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29" w:rsidRDefault="00DA7229" w:rsidP="00DA722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</w:p>
    <w:p w:rsidR="00DA7229" w:rsidRPr="00DA7229" w:rsidRDefault="00DA7229" w:rsidP="00DA722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DA7229">
        <w:rPr>
          <w:b/>
        </w:rPr>
        <w:t>Section 305.100  Procedure to Establish and Maintain a Subsidiary to Manage Real Estate Obtained in Satisfaction of Debt Previously Contracted</w:t>
      </w:r>
    </w:p>
    <w:p w:rsidR="00DA7229" w:rsidRPr="00DA7229" w:rsidRDefault="00DA7229" w:rsidP="00DA722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1C71C2" w:rsidRDefault="00DA7229" w:rsidP="00DA7229">
      <w:r w:rsidRPr="00DA7229">
        <w:rPr>
          <w:rFonts w:cs="Arial"/>
        </w:rPr>
        <w:t>A state bank that seeks to establish and maintain a subsidiary</w:t>
      </w:r>
      <w:r w:rsidRPr="00DA7229">
        <w:t xml:space="preserve"> in order to manage, market and dispose of real estate obtained in satisfaction of debt previously contracted </w:t>
      </w:r>
      <w:r w:rsidR="00450B35">
        <w:t>need not submit notice</w:t>
      </w:r>
      <w:r w:rsidRPr="00DA7229">
        <w:t xml:space="preserve"> pursuant to Section 5(12) of the Act when the bank has a controlling interest in the subsidiary. </w:t>
      </w:r>
    </w:p>
    <w:p w:rsidR="00DA7229" w:rsidRDefault="00DA7229" w:rsidP="00DA7229"/>
    <w:p w:rsidR="00DA7229" w:rsidRPr="00D55B37" w:rsidRDefault="00450B35">
      <w:pPr>
        <w:pStyle w:val="JCARSourceNote"/>
        <w:ind w:left="720"/>
      </w:pPr>
      <w:r>
        <w:t xml:space="preserve">(Source:  Amended at 39 Ill. Reg. </w:t>
      </w:r>
      <w:r w:rsidR="009B65AE">
        <w:t>14509</w:t>
      </w:r>
      <w:r>
        <w:t xml:space="preserve">, effective </w:t>
      </w:r>
      <w:bookmarkStart w:id="0" w:name="_GoBack"/>
      <w:r w:rsidR="009B65AE">
        <w:t>October 22, 2015</w:t>
      </w:r>
      <w:bookmarkEnd w:id="0"/>
      <w:r>
        <w:t>)</w:t>
      </w:r>
    </w:p>
    <w:sectPr w:rsidR="00DA722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93" w:rsidRDefault="00766D93">
      <w:r>
        <w:separator/>
      </w:r>
    </w:p>
  </w:endnote>
  <w:endnote w:type="continuationSeparator" w:id="0">
    <w:p w:rsidR="00766D93" w:rsidRDefault="0076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93" w:rsidRDefault="00766D93">
      <w:r>
        <w:separator/>
      </w:r>
    </w:p>
  </w:footnote>
  <w:footnote w:type="continuationSeparator" w:id="0">
    <w:p w:rsidR="00766D93" w:rsidRDefault="00766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1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14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2C4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BC6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282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0B3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966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6E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2D2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D9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83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4B7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6B03"/>
    <w:rsid w:val="00921F8B"/>
    <w:rsid w:val="00922286"/>
    <w:rsid w:val="00931CDC"/>
    <w:rsid w:val="00934057"/>
    <w:rsid w:val="0093513C"/>
    <w:rsid w:val="00935A8C"/>
    <w:rsid w:val="009448B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5A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22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09E4B1-AE42-416F-AFA3-4CA7291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2015-10-06T14:12:00Z</dcterms:created>
  <dcterms:modified xsi:type="dcterms:W3CDTF">2015-10-30T15:50:00Z</dcterms:modified>
</cp:coreProperties>
</file>