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CE397" w14:textId="77777777" w:rsidR="000700D4" w:rsidRDefault="000700D4" w:rsidP="000700D4">
      <w:pPr>
        <w:widowControl w:val="0"/>
        <w:autoSpaceDE w:val="0"/>
        <w:autoSpaceDN w:val="0"/>
        <w:adjustRightInd w:val="0"/>
        <w:rPr>
          <w:b/>
          <w:bCs/>
        </w:rPr>
      </w:pPr>
    </w:p>
    <w:p w14:paraId="12A40ED8" w14:textId="77777777" w:rsidR="000700D4" w:rsidRDefault="000700D4" w:rsidP="000700D4">
      <w:pPr>
        <w:widowControl w:val="0"/>
        <w:autoSpaceDE w:val="0"/>
        <w:autoSpaceDN w:val="0"/>
        <w:adjustRightInd w:val="0"/>
        <w:rPr>
          <w:b/>
          <w:bCs/>
        </w:rPr>
      </w:pPr>
      <w:r>
        <w:rPr>
          <w:b/>
          <w:bCs/>
        </w:rPr>
        <w:t xml:space="preserve">Section </w:t>
      </w:r>
      <w:proofErr w:type="gramStart"/>
      <w:r>
        <w:rPr>
          <w:b/>
          <w:bCs/>
        </w:rPr>
        <w:t>190.701  Purpose</w:t>
      </w:r>
      <w:proofErr w:type="gramEnd"/>
      <w:r>
        <w:rPr>
          <w:b/>
          <w:bCs/>
        </w:rPr>
        <w:t xml:space="preserve"> and Scope</w:t>
      </w:r>
    </w:p>
    <w:p w14:paraId="3ADA3907" w14:textId="77777777" w:rsidR="000700D4" w:rsidRDefault="000700D4" w:rsidP="000700D4">
      <w:pPr>
        <w:widowControl w:val="0"/>
        <w:autoSpaceDE w:val="0"/>
        <w:autoSpaceDN w:val="0"/>
        <w:adjustRightInd w:val="0"/>
        <w:rPr>
          <w:b/>
          <w:bCs/>
        </w:rPr>
      </w:pPr>
    </w:p>
    <w:p w14:paraId="60CAA319" w14:textId="1FA582E4" w:rsidR="000700D4" w:rsidRDefault="000700D4" w:rsidP="000700D4">
      <w:pPr>
        <w:widowControl w:val="0"/>
        <w:autoSpaceDE w:val="0"/>
        <w:autoSpaceDN w:val="0"/>
        <w:adjustRightInd w:val="0"/>
        <w:ind w:left="1440" w:hanging="720"/>
      </w:pPr>
      <w:r>
        <w:t>a)</w:t>
      </w:r>
      <w:r>
        <w:tab/>
        <w:t xml:space="preserve">Purpose.  The purpose of this </w:t>
      </w:r>
      <w:r w:rsidR="00571632">
        <w:t xml:space="preserve">Subpart D </w:t>
      </w:r>
      <w:r>
        <w:t>is to establish the procedures and standard by which the Secretary shall determine whether to disclose confidential supervisory information in response to a request for discovery or disclosure of such information.</w:t>
      </w:r>
    </w:p>
    <w:p w14:paraId="58DFE2F4" w14:textId="77777777" w:rsidR="000700D4" w:rsidRDefault="000700D4" w:rsidP="002C2686">
      <w:pPr>
        <w:widowControl w:val="0"/>
        <w:autoSpaceDE w:val="0"/>
        <w:autoSpaceDN w:val="0"/>
        <w:adjustRightInd w:val="0"/>
      </w:pPr>
    </w:p>
    <w:p w14:paraId="2012818F" w14:textId="0839DA33" w:rsidR="000700D4" w:rsidRDefault="000700D4" w:rsidP="000700D4">
      <w:pPr>
        <w:widowControl w:val="0"/>
        <w:autoSpaceDE w:val="0"/>
        <w:autoSpaceDN w:val="0"/>
        <w:adjustRightInd w:val="0"/>
        <w:ind w:left="1440" w:hanging="720"/>
      </w:pPr>
      <w:r>
        <w:t>b)</w:t>
      </w:r>
      <w:r>
        <w:tab/>
        <w:t xml:space="preserve">Scope.  This </w:t>
      </w:r>
      <w:r w:rsidR="00543AEA">
        <w:t>P</w:t>
      </w:r>
      <w:r>
        <w:t>art applies to requests, whether by subpoena, order, or other judicial or administrative process, for discovery or disclosure of confidential supervisory information prepared or obtained by the Secretary under the Act.  This Subpart does not apply to:</w:t>
      </w:r>
    </w:p>
    <w:p w14:paraId="01011967" w14:textId="77777777" w:rsidR="000700D4" w:rsidRDefault="000700D4" w:rsidP="002C2686">
      <w:pPr>
        <w:widowControl w:val="0"/>
        <w:autoSpaceDE w:val="0"/>
        <w:autoSpaceDN w:val="0"/>
        <w:adjustRightInd w:val="0"/>
      </w:pPr>
    </w:p>
    <w:p w14:paraId="22383EB7" w14:textId="77777777" w:rsidR="000700D4" w:rsidRDefault="000700D4" w:rsidP="000700D4">
      <w:pPr>
        <w:widowControl w:val="0"/>
        <w:autoSpaceDE w:val="0"/>
        <w:autoSpaceDN w:val="0"/>
        <w:adjustRightInd w:val="0"/>
        <w:ind w:left="2160" w:hanging="720"/>
      </w:pPr>
      <w:r>
        <w:t>1)</w:t>
      </w:r>
      <w:r>
        <w:tab/>
        <w:t xml:space="preserve">a request made pursuant to the Freedom of Information Act </w:t>
      </w:r>
      <w:r w:rsidR="005E3E8D">
        <w:t xml:space="preserve">(FOIA) </w:t>
      </w:r>
      <w:r>
        <w:t xml:space="preserve">[5 </w:t>
      </w:r>
      <w:proofErr w:type="spellStart"/>
      <w:r>
        <w:t>ILCS</w:t>
      </w:r>
      <w:proofErr w:type="spellEnd"/>
      <w:r>
        <w:t xml:space="preserve"> 140], provided that, if the information requested constitutes confidential</w:t>
      </w:r>
      <w:r w:rsidRPr="000700D4">
        <w:t xml:space="preserve"> </w:t>
      </w:r>
      <w:r>
        <w:t>supervisory information, it shall nonetheless be exempt from disclosure; or</w:t>
      </w:r>
    </w:p>
    <w:p w14:paraId="62CAB218" w14:textId="77777777" w:rsidR="000700D4" w:rsidRDefault="000700D4" w:rsidP="002C2686">
      <w:pPr>
        <w:widowControl w:val="0"/>
        <w:autoSpaceDE w:val="0"/>
        <w:autoSpaceDN w:val="0"/>
        <w:adjustRightInd w:val="0"/>
      </w:pPr>
    </w:p>
    <w:p w14:paraId="151F303B" w14:textId="710780AC" w:rsidR="000700D4" w:rsidRDefault="000700D4" w:rsidP="000700D4">
      <w:pPr>
        <w:widowControl w:val="0"/>
        <w:autoSpaceDE w:val="0"/>
        <w:autoSpaceDN w:val="0"/>
        <w:adjustRightInd w:val="0"/>
        <w:ind w:left="2160" w:hanging="720"/>
      </w:pPr>
      <w:r>
        <w:t>2)</w:t>
      </w:r>
      <w:r>
        <w:tab/>
        <w:t>a request made by a party to whom the Secretary may furnish confidential supervisory information as permitted in Section 9.1(3) of the Act.</w:t>
      </w:r>
    </w:p>
    <w:p w14:paraId="6889F9A2" w14:textId="77777777" w:rsidR="000174EB" w:rsidRDefault="000174EB" w:rsidP="002C2686"/>
    <w:p w14:paraId="103AB085" w14:textId="7E5BE42F" w:rsidR="000700D4" w:rsidRPr="00093935" w:rsidRDefault="000700D4" w:rsidP="000700D4">
      <w:pPr>
        <w:ind w:left="2160" w:hanging="1440"/>
      </w:pPr>
      <w:r>
        <w:t xml:space="preserve">(Source:  Added at 46 Ill. Reg. </w:t>
      </w:r>
      <w:r w:rsidR="0001486B">
        <w:t>18508</w:t>
      </w:r>
      <w:r>
        <w:t xml:space="preserve">, effective </w:t>
      </w:r>
      <w:r w:rsidR="0001486B">
        <w:t>November 1, 2022</w:t>
      </w:r>
      <w:r>
        <w:t>)</w:t>
      </w:r>
    </w:p>
    <w:sectPr w:rsidR="000700D4"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6165F" w14:textId="77777777" w:rsidR="00690BBF" w:rsidRDefault="00690BBF">
      <w:r>
        <w:separator/>
      </w:r>
    </w:p>
  </w:endnote>
  <w:endnote w:type="continuationSeparator" w:id="0">
    <w:p w14:paraId="6C5BE665" w14:textId="77777777" w:rsidR="00690BBF" w:rsidRDefault="0069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28AAD" w14:textId="77777777" w:rsidR="00690BBF" w:rsidRDefault="00690BBF">
      <w:r>
        <w:separator/>
      </w:r>
    </w:p>
  </w:footnote>
  <w:footnote w:type="continuationSeparator" w:id="0">
    <w:p w14:paraId="35DF98A6" w14:textId="77777777" w:rsidR="00690BBF" w:rsidRDefault="00690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BBF"/>
    <w:rsid w:val="00000AED"/>
    <w:rsid w:val="00001F1D"/>
    <w:rsid w:val="00003CEF"/>
    <w:rsid w:val="00005CAE"/>
    <w:rsid w:val="00011A7D"/>
    <w:rsid w:val="000122C7"/>
    <w:rsid w:val="000133BC"/>
    <w:rsid w:val="00014324"/>
    <w:rsid w:val="0001486B"/>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00D4"/>
    <w:rsid w:val="00074368"/>
    <w:rsid w:val="00074DB5"/>
    <w:rsid w:val="000765E0"/>
    <w:rsid w:val="00083E97"/>
    <w:rsid w:val="0008539F"/>
    <w:rsid w:val="00085CDF"/>
    <w:rsid w:val="0008689B"/>
    <w:rsid w:val="00093935"/>
    <w:rsid w:val="000943C4"/>
    <w:rsid w:val="00097B01"/>
    <w:rsid w:val="000A330F"/>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0F797E"/>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2686"/>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AEA"/>
    <w:rsid w:val="00544B77"/>
    <w:rsid w:val="00550737"/>
    <w:rsid w:val="00552D2A"/>
    <w:rsid w:val="00553C83"/>
    <w:rsid w:val="0056157E"/>
    <w:rsid w:val="0056373E"/>
    <w:rsid w:val="0056501E"/>
    <w:rsid w:val="00571632"/>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3E8D"/>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0BBF"/>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52A67"/>
  <w15:chartTrackingRefBased/>
  <w15:docId w15:val="{2BEF02D7-588B-4801-8FDC-416A241A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00D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852</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2022-10-24T14:01:00Z</dcterms:created>
  <dcterms:modified xsi:type="dcterms:W3CDTF">2022-11-17T19:41:00Z</dcterms:modified>
</cp:coreProperties>
</file>