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7C" w:rsidRDefault="00734C7C" w:rsidP="00691C08">
      <w:bookmarkStart w:id="0" w:name="_GoBack"/>
      <w:bookmarkEnd w:id="0"/>
    </w:p>
    <w:p w:rsidR="001C71C2" w:rsidRDefault="00734C7C" w:rsidP="00691C08">
      <w:pPr>
        <w:rPr>
          <w:b/>
        </w:rPr>
      </w:pPr>
      <w:r w:rsidRPr="00734C7C">
        <w:rPr>
          <w:b/>
        </w:rPr>
        <w:t>Section 145.1</w:t>
      </w:r>
      <w:r w:rsidR="007A444C">
        <w:rPr>
          <w:b/>
        </w:rPr>
        <w:t>10</w:t>
      </w:r>
      <w:r w:rsidRPr="00734C7C">
        <w:rPr>
          <w:b/>
        </w:rPr>
        <w:t xml:space="preserve">  Advertising and Marketing Practices</w:t>
      </w:r>
    </w:p>
    <w:p w:rsidR="00734C7C" w:rsidRDefault="00734C7C" w:rsidP="00691C08">
      <w:pPr>
        <w:rPr>
          <w:b/>
        </w:rPr>
      </w:pPr>
    </w:p>
    <w:p w:rsidR="00734C7C" w:rsidRDefault="00734C7C" w:rsidP="00734C7C">
      <w:pPr>
        <w:ind w:left="1440" w:hanging="720"/>
      </w:pPr>
      <w:r w:rsidRPr="00734C7C">
        <w:t>a)</w:t>
      </w:r>
      <w:r>
        <w:tab/>
        <w:t>Upon request of the Division, a debt settlement provider shall forward to the supervisor of the Consumer Credit Section the complete text of all advertising copy, whether printed or broadcast, for which questions have been raised concerning compliance with the Act.</w:t>
      </w:r>
    </w:p>
    <w:p w:rsidR="00734C7C" w:rsidRDefault="00734C7C" w:rsidP="00734C7C">
      <w:pPr>
        <w:ind w:left="1440" w:hanging="720"/>
      </w:pPr>
    </w:p>
    <w:p w:rsidR="00734C7C" w:rsidRDefault="00734C7C" w:rsidP="00734C7C">
      <w:pPr>
        <w:ind w:left="1440" w:hanging="720"/>
      </w:pPr>
      <w:r>
        <w:t>b)</w:t>
      </w:r>
      <w:r>
        <w:tab/>
        <w:t xml:space="preserve">A debt settlement provider may indicate in advertising and otherwise that its business is "regulated" or "examined" or "supervised" or "licensed" by the State of </w:t>
      </w:r>
      <w:smartTag w:uri="urn:schemas-microsoft-com:office:smarttags" w:element="place">
        <w:smartTag w:uri="urn:schemas-microsoft-com:office:smarttags" w:element="State">
          <w:r>
            <w:t>Illinois</w:t>
          </w:r>
        </w:smartTag>
      </w:smartTag>
      <w:r>
        <w:t>.  A debt settlement provider may not advertise in a false, misleading or deceptive manner.</w:t>
      </w:r>
    </w:p>
    <w:p w:rsidR="00734C7C" w:rsidRDefault="00734C7C" w:rsidP="00734C7C">
      <w:pPr>
        <w:ind w:left="1440" w:hanging="720"/>
      </w:pPr>
    </w:p>
    <w:p w:rsidR="00734C7C" w:rsidRDefault="00734C7C" w:rsidP="00734C7C">
      <w:pPr>
        <w:ind w:left="1440" w:hanging="720"/>
      </w:pPr>
      <w:r>
        <w:t>c)</w:t>
      </w:r>
      <w:r>
        <w:tab/>
        <w:t xml:space="preserve">Should any advertisement by a debt settlement provider state the amount of any fees or charges, the advertisement shall comply with the provisions of the Act and </w:t>
      </w:r>
      <w:r w:rsidR="006464F4">
        <w:t>this Part</w:t>
      </w:r>
      <w:r w:rsidR="00AE1D58">
        <w:t>.</w:t>
      </w:r>
    </w:p>
    <w:p w:rsidR="00734C7C" w:rsidRDefault="00734C7C" w:rsidP="00734C7C">
      <w:pPr>
        <w:ind w:left="1440" w:hanging="720"/>
      </w:pPr>
    </w:p>
    <w:p w:rsidR="00734C7C" w:rsidRDefault="00734C7C" w:rsidP="00734C7C">
      <w:pPr>
        <w:ind w:left="1440" w:hanging="720"/>
      </w:pPr>
      <w:r>
        <w:t>d)</w:t>
      </w:r>
      <w:r>
        <w:tab/>
        <w:t xml:space="preserve">A debt settlement provider shall not advertise that business is conducted anywhere other than at the debt settlement providers' </w:t>
      </w:r>
      <w:r w:rsidR="002F686E">
        <w:t>principal business</w:t>
      </w:r>
      <w:r>
        <w:t xml:space="preserve"> location or other location approved by the Secretary.</w:t>
      </w:r>
    </w:p>
    <w:p w:rsidR="00734C7C" w:rsidRDefault="00734C7C" w:rsidP="00734C7C">
      <w:pPr>
        <w:ind w:left="1440" w:hanging="720"/>
      </w:pPr>
    </w:p>
    <w:p w:rsidR="00734C7C" w:rsidRPr="00734C7C" w:rsidRDefault="00734C7C" w:rsidP="00734C7C">
      <w:pPr>
        <w:ind w:left="1440" w:hanging="720"/>
      </w:pPr>
      <w:r>
        <w:t>e)</w:t>
      </w:r>
      <w:r>
        <w:tab/>
        <w:t xml:space="preserve">A debt settlement provider must include in any advertisement a prominent statement that </w:t>
      </w:r>
      <w:r w:rsidR="006464F4">
        <w:t>legal advice</w:t>
      </w:r>
      <w:r>
        <w:t xml:space="preserve"> cannot </w:t>
      </w:r>
      <w:r w:rsidR="006464F4">
        <w:t xml:space="preserve">be </w:t>
      </w:r>
      <w:r>
        <w:t>provide</w:t>
      </w:r>
      <w:r w:rsidR="006464F4">
        <w:t>d</w:t>
      </w:r>
      <w:r>
        <w:t xml:space="preserve"> and </w:t>
      </w:r>
      <w:r w:rsidR="006464F4">
        <w:t xml:space="preserve">that </w:t>
      </w:r>
      <w:r>
        <w:t>it is recommended that consumers consult with an attorney.</w:t>
      </w:r>
    </w:p>
    <w:sectPr w:rsidR="00734C7C" w:rsidRPr="00734C7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31" w:rsidRDefault="00AE1A31">
      <w:r>
        <w:separator/>
      </w:r>
    </w:p>
  </w:endnote>
  <w:endnote w:type="continuationSeparator" w:id="0">
    <w:p w:rsidR="00AE1A31" w:rsidRDefault="00AE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31" w:rsidRDefault="00AE1A31">
      <w:r>
        <w:separator/>
      </w:r>
    </w:p>
  </w:footnote>
  <w:footnote w:type="continuationSeparator" w:id="0">
    <w:p w:rsidR="00AE1A31" w:rsidRDefault="00AE1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1F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E1D"/>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2D29"/>
    <w:rsid w:val="00114190"/>
    <w:rsid w:val="0012221A"/>
    <w:rsid w:val="001328A0"/>
    <w:rsid w:val="00132B8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FC9"/>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686E"/>
    <w:rsid w:val="002F70D7"/>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01FC"/>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4F4"/>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4C7C"/>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44C"/>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2CC6"/>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A31"/>
    <w:rsid w:val="00AE1D58"/>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BA5"/>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74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2012-06-21T23:03:00Z</dcterms:created>
  <dcterms:modified xsi:type="dcterms:W3CDTF">2012-06-21T23:03:00Z</dcterms:modified>
</cp:coreProperties>
</file>