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FF9" w:rsidRDefault="00A70FF9" w:rsidP="00A70FF9">
      <w:pPr>
        <w:widowControl w:val="0"/>
        <w:autoSpaceDE w:val="0"/>
        <w:autoSpaceDN w:val="0"/>
        <w:adjustRightInd w:val="0"/>
      </w:pPr>
    </w:p>
    <w:p w:rsidR="00A70FF9" w:rsidRDefault="00A70FF9" w:rsidP="00A70F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120.140  Reference Material</w:t>
      </w:r>
      <w:r>
        <w:t xml:space="preserve"> </w:t>
      </w:r>
    </w:p>
    <w:p w:rsidR="00A70FF9" w:rsidRDefault="00A70FF9" w:rsidP="00A70FF9">
      <w:pPr>
        <w:widowControl w:val="0"/>
        <w:autoSpaceDE w:val="0"/>
        <w:autoSpaceDN w:val="0"/>
        <w:adjustRightInd w:val="0"/>
      </w:pPr>
    </w:p>
    <w:p w:rsidR="00A70FF9" w:rsidRDefault="006B19EC" w:rsidP="00A70FF9">
      <w:pPr>
        <w:widowControl w:val="0"/>
        <w:autoSpaceDE w:val="0"/>
        <w:autoSpaceDN w:val="0"/>
        <w:adjustRightInd w:val="0"/>
      </w:pPr>
      <w:r>
        <w:t xml:space="preserve">Each </w:t>
      </w:r>
      <w:r w:rsidR="000B366D">
        <w:t>l</w:t>
      </w:r>
      <w:r>
        <w:t>icensed location will ensure its employees have access to an electronic or physical copy of the Act and its implementing rules and regulations at all times</w:t>
      </w:r>
      <w:r w:rsidR="00A70FF9">
        <w:t xml:space="preserve">. </w:t>
      </w:r>
    </w:p>
    <w:p w:rsidR="00A46A0E" w:rsidRDefault="00A46A0E" w:rsidP="00A70FF9">
      <w:pPr>
        <w:widowControl w:val="0"/>
        <w:autoSpaceDE w:val="0"/>
        <w:autoSpaceDN w:val="0"/>
        <w:adjustRightInd w:val="0"/>
      </w:pPr>
    </w:p>
    <w:p w:rsidR="00A46A0E" w:rsidRDefault="006B19EC" w:rsidP="003827DD">
      <w:pPr>
        <w:widowControl w:val="0"/>
        <w:autoSpaceDE w:val="0"/>
        <w:autoSpaceDN w:val="0"/>
        <w:adjustRightInd w:val="0"/>
        <w:ind w:left="720"/>
      </w:pPr>
      <w:r>
        <w:t xml:space="preserve">(Source:  Amended at 45 Ill. Reg. </w:t>
      </w:r>
      <w:r w:rsidR="004E742B">
        <w:t>9947</w:t>
      </w:r>
      <w:r>
        <w:t xml:space="preserve">, effective </w:t>
      </w:r>
      <w:bookmarkStart w:id="0" w:name="_GoBack"/>
      <w:r w:rsidR="004E742B">
        <w:t>July 26, 2021</w:t>
      </w:r>
      <w:bookmarkEnd w:id="0"/>
      <w:r>
        <w:t>)</w:t>
      </w:r>
    </w:p>
    <w:sectPr w:rsidR="00A46A0E" w:rsidSect="00A70F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0FF9"/>
    <w:rsid w:val="000B366D"/>
    <w:rsid w:val="003827DD"/>
    <w:rsid w:val="004A6FF7"/>
    <w:rsid w:val="004E742B"/>
    <w:rsid w:val="005C3366"/>
    <w:rsid w:val="006B19EC"/>
    <w:rsid w:val="007A6706"/>
    <w:rsid w:val="00875A34"/>
    <w:rsid w:val="00A46A0E"/>
    <w:rsid w:val="00A70FF9"/>
    <w:rsid w:val="00CB0D64"/>
    <w:rsid w:val="00CB17ED"/>
    <w:rsid w:val="00D324CE"/>
    <w:rsid w:val="00E0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C9DECC4-3136-4E5D-9FE7-149B885D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Lane, Arlene L.</cp:lastModifiedBy>
  <cp:revision>3</cp:revision>
  <dcterms:created xsi:type="dcterms:W3CDTF">2021-07-12T14:41:00Z</dcterms:created>
  <dcterms:modified xsi:type="dcterms:W3CDTF">2021-08-03T16:26:00Z</dcterms:modified>
</cp:coreProperties>
</file>