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FFFB" w14:textId="77777777" w:rsidR="00AB62CB" w:rsidRDefault="00AB62CB" w:rsidP="00AB62CB">
      <w:pPr>
        <w:widowControl w:val="0"/>
        <w:autoSpaceDE w:val="0"/>
        <w:autoSpaceDN w:val="0"/>
        <w:adjustRightInd w:val="0"/>
      </w:pPr>
    </w:p>
    <w:p w14:paraId="4AEA32AC" w14:textId="77777777" w:rsidR="00AB62CB" w:rsidRDefault="00AB62CB" w:rsidP="00AB62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110.130  Judgments</w:t>
      </w:r>
      <w:r>
        <w:t xml:space="preserve"> </w:t>
      </w:r>
    </w:p>
    <w:p w14:paraId="15A6DF4E" w14:textId="77777777" w:rsidR="00AB62CB" w:rsidRDefault="00AB62CB" w:rsidP="00AB62CB">
      <w:pPr>
        <w:widowControl w:val="0"/>
        <w:autoSpaceDE w:val="0"/>
        <w:autoSpaceDN w:val="0"/>
        <w:adjustRightInd w:val="0"/>
      </w:pPr>
    </w:p>
    <w:p w14:paraId="3DD17F9D" w14:textId="2EEC868C" w:rsidR="00AB62CB" w:rsidRDefault="00AB62CB" w:rsidP="00AB62C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When a note has been reduced to judgment, the face of the account record</w:t>
      </w:r>
      <w:r w:rsidR="00CF394A">
        <w:t>, in physical or digital form,</w:t>
      </w:r>
      <w:r>
        <w:t xml:space="preserve"> shall show the amount and date of the judgment.  When judgment is taken on a precomputed loan before maturity, the same rebate of interest is required that would be required for prepayment in full on the date of the entry of judgment. </w:t>
      </w:r>
    </w:p>
    <w:p w14:paraId="2919806E" w14:textId="77777777" w:rsidR="00A8740B" w:rsidRDefault="00A8740B" w:rsidP="00327D31">
      <w:pPr>
        <w:widowControl w:val="0"/>
        <w:autoSpaceDE w:val="0"/>
        <w:autoSpaceDN w:val="0"/>
        <w:adjustRightInd w:val="0"/>
      </w:pPr>
    </w:p>
    <w:p w14:paraId="5260BFFF" w14:textId="37ED205C" w:rsidR="00AB62CB" w:rsidRDefault="00AB62CB" w:rsidP="00AB62C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payments received shall be applied to the judgment balance and be properly identified.  The rate of interest charged on a judgment balance must comply with applicable </w:t>
      </w:r>
      <w:r w:rsidR="002F49ED">
        <w:t xml:space="preserve">federal </w:t>
      </w:r>
      <w:r w:rsidR="008903D3">
        <w:t>and</w:t>
      </w:r>
      <w:r w:rsidR="002F49ED">
        <w:t xml:space="preserve"> State law</w:t>
      </w:r>
      <w:r>
        <w:t xml:space="preserve">.  No higher rate of interest or charge shall be assessed or accepted. </w:t>
      </w:r>
    </w:p>
    <w:p w14:paraId="64B270C7" w14:textId="77777777" w:rsidR="00A8740B" w:rsidRDefault="00A8740B" w:rsidP="00327D31">
      <w:pPr>
        <w:widowControl w:val="0"/>
        <w:autoSpaceDE w:val="0"/>
        <w:autoSpaceDN w:val="0"/>
        <w:adjustRightInd w:val="0"/>
      </w:pPr>
    </w:p>
    <w:p w14:paraId="2C9D65A6" w14:textId="77777777" w:rsidR="00AB62CB" w:rsidRDefault="00AB62CB" w:rsidP="00AB62C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files of the licensee shall contain statements setting forth the following items: </w:t>
      </w:r>
    </w:p>
    <w:p w14:paraId="2D51659A" w14:textId="77777777" w:rsidR="00A8740B" w:rsidRDefault="00A8740B" w:rsidP="00327D31">
      <w:pPr>
        <w:widowControl w:val="0"/>
        <w:autoSpaceDE w:val="0"/>
        <w:autoSpaceDN w:val="0"/>
        <w:adjustRightInd w:val="0"/>
      </w:pPr>
    </w:p>
    <w:p w14:paraId="26B385AF" w14:textId="77777777" w:rsidR="00AB62CB" w:rsidRDefault="00AB62CB" w:rsidP="00AB62C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Date of judgment. </w:t>
      </w:r>
    </w:p>
    <w:p w14:paraId="501C6204" w14:textId="77777777" w:rsidR="00A8740B" w:rsidRDefault="00A8740B" w:rsidP="00327D31">
      <w:pPr>
        <w:widowControl w:val="0"/>
        <w:autoSpaceDE w:val="0"/>
        <w:autoSpaceDN w:val="0"/>
        <w:adjustRightInd w:val="0"/>
      </w:pPr>
    </w:p>
    <w:p w14:paraId="6BE90C51" w14:textId="77777777" w:rsidR="00AB62CB" w:rsidRDefault="00AB62CB" w:rsidP="00AB62C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Copy of the judgment. </w:t>
      </w:r>
    </w:p>
    <w:p w14:paraId="668A6999" w14:textId="77777777" w:rsidR="00A8740B" w:rsidRDefault="00A8740B" w:rsidP="00327D31">
      <w:pPr>
        <w:widowControl w:val="0"/>
        <w:autoSpaceDE w:val="0"/>
        <w:autoSpaceDN w:val="0"/>
        <w:adjustRightInd w:val="0"/>
      </w:pPr>
    </w:p>
    <w:p w14:paraId="6701FB41" w14:textId="77777777" w:rsidR="00AB62CB" w:rsidRDefault="00AB62CB" w:rsidP="00AB62C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Date suit was filed. </w:t>
      </w:r>
    </w:p>
    <w:p w14:paraId="5210E34D" w14:textId="77777777" w:rsidR="00A8740B" w:rsidRDefault="00A8740B" w:rsidP="00327D31">
      <w:pPr>
        <w:widowControl w:val="0"/>
        <w:autoSpaceDE w:val="0"/>
        <w:autoSpaceDN w:val="0"/>
        <w:adjustRightInd w:val="0"/>
      </w:pPr>
    </w:p>
    <w:p w14:paraId="6CECD005" w14:textId="77777777" w:rsidR="00AB62CB" w:rsidRDefault="00AB62CB" w:rsidP="00AB62C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Amount of the judgment. </w:t>
      </w:r>
    </w:p>
    <w:p w14:paraId="53F541DB" w14:textId="77777777" w:rsidR="00A8740B" w:rsidRDefault="00A8740B" w:rsidP="00327D31">
      <w:pPr>
        <w:widowControl w:val="0"/>
        <w:autoSpaceDE w:val="0"/>
        <w:autoSpaceDN w:val="0"/>
        <w:adjustRightInd w:val="0"/>
      </w:pPr>
    </w:p>
    <w:p w14:paraId="02EC5A16" w14:textId="77777777" w:rsidR="00AB62CB" w:rsidRDefault="00AB62CB" w:rsidP="00AB62C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amount of principal and the amount of interest for which judgment is taken. </w:t>
      </w:r>
    </w:p>
    <w:p w14:paraId="4048A435" w14:textId="77777777" w:rsidR="00A8740B" w:rsidRDefault="00A8740B" w:rsidP="00327D31">
      <w:pPr>
        <w:widowControl w:val="0"/>
        <w:autoSpaceDE w:val="0"/>
        <w:autoSpaceDN w:val="0"/>
        <w:adjustRightInd w:val="0"/>
      </w:pPr>
    </w:p>
    <w:p w14:paraId="3DD05129" w14:textId="77777777" w:rsidR="00AB62CB" w:rsidRDefault="00AB62CB" w:rsidP="00AB62C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In the case of a precomputed loan, the unpaid balance of note, the rebate of interest, subtracted therefrom, the resulting balance, plus the amount of any interest included in the judgment. </w:t>
      </w:r>
    </w:p>
    <w:p w14:paraId="7BC65C72" w14:textId="77777777" w:rsidR="00A8740B" w:rsidRDefault="00A8740B" w:rsidP="00327D31">
      <w:pPr>
        <w:widowControl w:val="0"/>
        <w:autoSpaceDE w:val="0"/>
        <w:autoSpaceDN w:val="0"/>
        <w:adjustRightInd w:val="0"/>
      </w:pPr>
    </w:p>
    <w:p w14:paraId="03D5775B" w14:textId="77777777" w:rsidR="00AB62CB" w:rsidRDefault="00AB62CB" w:rsidP="00AB62C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Court costs charged to the obligor shall be itemized and verified by receipts. </w:t>
      </w:r>
    </w:p>
    <w:p w14:paraId="2F508DF0" w14:textId="77777777" w:rsidR="00A8740B" w:rsidRDefault="00A8740B" w:rsidP="00327D31">
      <w:pPr>
        <w:widowControl w:val="0"/>
        <w:autoSpaceDE w:val="0"/>
        <w:autoSpaceDN w:val="0"/>
        <w:adjustRightInd w:val="0"/>
      </w:pPr>
    </w:p>
    <w:p w14:paraId="40620CA6" w14:textId="77777777" w:rsidR="00AB62CB" w:rsidRDefault="00AB62CB" w:rsidP="00AB62C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Where property is foreclosed or sold pursuant to any judgment or judicial process, the file must contain a copy of the decree or judicial sale. </w:t>
      </w:r>
    </w:p>
    <w:p w14:paraId="0C8C1BB1" w14:textId="77777777" w:rsidR="00A8740B" w:rsidRDefault="00A8740B" w:rsidP="00327D31">
      <w:pPr>
        <w:widowControl w:val="0"/>
        <w:autoSpaceDE w:val="0"/>
        <w:autoSpaceDN w:val="0"/>
        <w:adjustRightInd w:val="0"/>
      </w:pPr>
    </w:p>
    <w:p w14:paraId="760F118A" w14:textId="77777777" w:rsidR="00AB62CB" w:rsidRDefault="00AB62CB" w:rsidP="00AB62C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If records related to the judgment are kept off-site, the licensee shall make these documents available from that site or return the records to the licensed location within 72 hours after the </w:t>
      </w:r>
      <w:r w:rsidR="00C776C5">
        <w:t>Division's</w:t>
      </w:r>
      <w:r>
        <w:t xml:space="preserve"> request. </w:t>
      </w:r>
    </w:p>
    <w:p w14:paraId="3B20DCD6" w14:textId="77777777" w:rsidR="00AB62CB" w:rsidRDefault="00AB62CB" w:rsidP="00327D31">
      <w:pPr>
        <w:widowControl w:val="0"/>
        <w:autoSpaceDE w:val="0"/>
        <w:autoSpaceDN w:val="0"/>
        <w:adjustRightInd w:val="0"/>
      </w:pPr>
    </w:p>
    <w:p w14:paraId="76C4C166" w14:textId="09919F54" w:rsidR="00C776C5" w:rsidRPr="00D55B37" w:rsidRDefault="00CF394A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EE3CA1">
        <w:t>9271</w:t>
      </w:r>
      <w:r w:rsidRPr="00FD1AD2">
        <w:t xml:space="preserve">, effective </w:t>
      </w:r>
      <w:r w:rsidR="00EE3CA1">
        <w:t>June 20, 2023</w:t>
      </w:r>
      <w:r w:rsidRPr="00FD1AD2">
        <w:t>)</w:t>
      </w:r>
    </w:p>
    <w:sectPr w:rsidR="00C776C5" w:rsidRPr="00D55B37" w:rsidSect="00AB62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62CB"/>
    <w:rsid w:val="002F49ED"/>
    <w:rsid w:val="00327D31"/>
    <w:rsid w:val="0050233C"/>
    <w:rsid w:val="005354FA"/>
    <w:rsid w:val="005C3366"/>
    <w:rsid w:val="00867AD6"/>
    <w:rsid w:val="008903D3"/>
    <w:rsid w:val="00A56E2E"/>
    <w:rsid w:val="00A8740B"/>
    <w:rsid w:val="00AB62CB"/>
    <w:rsid w:val="00C37170"/>
    <w:rsid w:val="00C776C5"/>
    <w:rsid w:val="00C928E0"/>
    <w:rsid w:val="00CF394A"/>
    <w:rsid w:val="00E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4B6261"/>
  <w15:docId w15:val="{373452A9-7247-4852-8D51-C226D46B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77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Shipley, Melissa A.</cp:lastModifiedBy>
  <cp:revision>4</cp:revision>
  <dcterms:created xsi:type="dcterms:W3CDTF">2023-06-30T19:53:00Z</dcterms:created>
  <dcterms:modified xsi:type="dcterms:W3CDTF">2023-07-07T18:32:00Z</dcterms:modified>
</cp:coreProperties>
</file>