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06" w:rsidRPr="00C80A06" w:rsidRDefault="00C80A06" w:rsidP="00C80A06"/>
    <w:p w:rsidR="00C80A06" w:rsidRPr="00C80A06" w:rsidRDefault="00C80A06" w:rsidP="00C80A06">
      <w:pPr>
        <w:rPr>
          <w:rFonts w:eastAsia="Calibri"/>
          <w:b/>
        </w:rPr>
      </w:pPr>
      <w:r w:rsidRPr="00C80A06">
        <w:rPr>
          <w:rFonts w:eastAsia="Calibri"/>
          <w:b/>
        </w:rPr>
        <w:t>Section 100.190  Examination by Administrative Law Judge</w:t>
      </w:r>
    </w:p>
    <w:p w:rsidR="00C80A06" w:rsidRPr="00C80A06" w:rsidRDefault="00C80A06" w:rsidP="00C80A06">
      <w:pPr>
        <w:rPr>
          <w:rFonts w:eastAsia="Calibri"/>
        </w:rPr>
      </w:pPr>
    </w:p>
    <w:p w:rsidR="00C80A06" w:rsidRPr="00C80A06" w:rsidRDefault="00C80A06" w:rsidP="00C80A06">
      <w:pPr>
        <w:ind w:left="720"/>
      </w:pPr>
      <w:r w:rsidRPr="00C80A06">
        <w:t>a)</w:t>
      </w:r>
      <w:r w:rsidRPr="00C80A06">
        <w:tab/>
        <w:t xml:space="preserve">Any Administrative Law Judge may examine any witness. </w:t>
      </w:r>
    </w:p>
    <w:p w:rsidR="00C80A06" w:rsidRPr="00C80A06" w:rsidRDefault="00C80A06" w:rsidP="00522267">
      <w:bookmarkStart w:id="0" w:name="_GoBack"/>
      <w:bookmarkEnd w:id="0"/>
    </w:p>
    <w:p w:rsidR="00C80A06" w:rsidRPr="00C80A06" w:rsidRDefault="00C80A06" w:rsidP="00C80A06">
      <w:pPr>
        <w:ind w:left="720"/>
      </w:pPr>
      <w:r w:rsidRPr="00C80A06">
        <w:t>b)</w:t>
      </w:r>
      <w:r w:rsidRPr="00C80A06">
        <w:tab/>
        <w:t>Any Party may object to specific questions asked by the ALJ.</w:t>
      </w:r>
    </w:p>
    <w:sectPr w:rsidR="00C80A06" w:rsidRPr="00C80A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53A" w:rsidRDefault="005F253A">
      <w:r>
        <w:separator/>
      </w:r>
    </w:p>
  </w:endnote>
  <w:endnote w:type="continuationSeparator" w:id="0">
    <w:p w:rsidR="005F253A" w:rsidRDefault="005F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53A" w:rsidRDefault="005F253A">
      <w:r>
        <w:separator/>
      </w:r>
    </w:p>
  </w:footnote>
  <w:footnote w:type="continuationSeparator" w:id="0">
    <w:p w:rsidR="005F253A" w:rsidRDefault="005F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26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53A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A0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30778-318F-4F2B-AC11-A1CD224B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A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2021-05-11T19:21:00Z</dcterms:created>
  <dcterms:modified xsi:type="dcterms:W3CDTF">2021-05-14T20:57:00Z</dcterms:modified>
</cp:coreProperties>
</file>