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11C" w:rsidRDefault="00AE611C" w:rsidP="00B911DA">
      <w:pPr>
        <w:rPr>
          <w:bCs/>
        </w:rPr>
      </w:pPr>
    </w:p>
    <w:p w:rsidR="00B911DA" w:rsidRPr="00AE611C" w:rsidRDefault="00B911DA" w:rsidP="00B911DA">
      <w:pPr>
        <w:rPr>
          <w:b/>
          <w:bCs/>
        </w:rPr>
      </w:pPr>
      <w:r w:rsidRPr="00AE611C">
        <w:rPr>
          <w:b/>
          <w:bCs/>
        </w:rPr>
        <w:t xml:space="preserve">Section </w:t>
      </w:r>
      <w:r w:rsidR="00EC14CA">
        <w:rPr>
          <w:b/>
          <w:bCs/>
        </w:rPr>
        <w:t>1600</w:t>
      </w:r>
      <w:r w:rsidRPr="00AE611C">
        <w:rPr>
          <w:b/>
          <w:bCs/>
        </w:rPr>
        <w:t>.330</w:t>
      </w:r>
      <w:r w:rsidR="00AE611C">
        <w:rPr>
          <w:b/>
          <w:bCs/>
        </w:rPr>
        <w:t xml:space="preserve">  </w:t>
      </w:r>
      <w:r w:rsidRPr="00AE611C">
        <w:rPr>
          <w:b/>
          <w:bCs/>
        </w:rPr>
        <w:t xml:space="preserve">Agency Reviews of </w:t>
      </w:r>
      <w:r w:rsidR="00EC14CA">
        <w:rPr>
          <w:b/>
          <w:bCs/>
        </w:rPr>
        <w:t xml:space="preserve">Notices, Contact Lists, </w:t>
      </w:r>
      <w:r w:rsidRPr="00AE611C">
        <w:rPr>
          <w:b/>
          <w:bCs/>
        </w:rPr>
        <w:t xml:space="preserve">Fact Sheets and Community Relations Plans </w:t>
      </w:r>
    </w:p>
    <w:p w:rsidR="00B911DA" w:rsidRPr="00AE611C" w:rsidRDefault="00B911DA" w:rsidP="00B911DA">
      <w:pPr>
        <w:rPr>
          <w:b/>
        </w:rPr>
      </w:pPr>
    </w:p>
    <w:p w:rsidR="00B911DA" w:rsidRPr="00B911DA" w:rsidRDefault="00B911DA" w:rsidP="00B911DA">
      <w:pPr>
        <w:ind w:left="1440" w:hanging="720"/>
      </w:pPr>
      <w:r w:rsidRPr="00B911DA">
        <w:t>a)</w:t>
      </w:r>
      <w:r w:rsidRPr="00B911DA">
        <w:tab/>
        <w:t xml:space="preserve">The Agency </w:t>
      </w:r>
      <w:r w:rsidR="00EC14CA">
        <w:t>has</w:t>
      </w:r>
      <w:r w:rsidRPr="00B911DA">
        <w:t xml:space="preserve"> 30 days from receipt of a </w:t>
      </w:r>
      <w:r w:rsidR="00EC14CA">
        <w:t xml:space="preserve">notice, contact list, </w:t>
      </w:r>
      <w:r w:rsidRPr="00B911DA">
        <w:t xml:space="preserve">fact sheet, CRP, or </w:t>
      </w:r>
      <w:r w:rsidR="005D661D">
        <w:t xml:space="preserve">related </w:t>
      </w:r>
      <w:r w:rsidRPr="00B911DA">
        <w:t xml:space="preserve">updates to conduct a review </w:t>
      </w:r>
      <w:r w:rsidR="005D661D">
        <w:t>approving, approving with conditions or modifications,</w:t>
      </w:r>
      <w:r w:rsidRPr="00B911DA">
        <w:t xml:space="preserve"> or </w:t>
      </w:r>
      <w:r w:rsidR="005D661D">
        <w:t>disapproving</w:t>
      </w:r>
      <w:r w:rsidRPr="00B911DA">
        <w:t xml:space="preserve"> the </w:t>
      </w:r>
      <w:r w:rsidR="005D661D">
        <w:t>documents</w:t>
      </w:r>
      <w:r w:rsidRPr="00B911DA">
        <w:t xml:space="preserve">.  All reviews </w:t>
      </w:r>
      <w:r w:rsidR="00EC14CA">
        <w:t>must</w:t>
      </w:r>
      <w:r w:rsidRPr="00B911DA">
        <w:t xml:space="preserve"> be based on the standards for review set forth in subsection (b).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1)</w:t>
      </w:r>
      <w:r w:rsidRPr="00B911DA">
        <w:tab/>
        <w:t>The Agency</w:t>
      </w:r>
      <w:r w:rsidR="00AE611C">
        <w:t>'</w:t>
      </w:r>
      <w:r w:rsidRPr="00B911DA">
        <w:t xml:space="preserve">s record of the date </w:t>
      </w:r>
      <w:r w:rsidR="005D661D">
        <w:t>it received</w:t>
      </w:r>
      <w:r w:rsidRPr="00B911DA">
        <w:t xml:space="preserve"> a </w:t>
      </w:r>
      <w:r w:rsidR="00EC14CA">
        <w:t xml:space="preserve">notice, contact list, </w:t>
      </w:r>
      <w:r w:rsidRPr="00B911DA">
        <w:t>fact sheet</w:t>
      </w:r>
      <w:r w:rsidR="00671DF5">
        <w:t>,</w:t>
      </w:r>
      <w:r w:rsidRPr="00B911DA">
        <w:t xml:space="preserve"> or CRP </w:t>
      </w:r>
      <w:r w:rsidR="00B953E7">
        <w:t>will</w:t>
      </w:r>
      <w:r w:rsidRPr="00B911DA">
        <w:t xml:space="preserve"> be deemed conclusive unless a contrary date is proved by a signed, dated receipt from the Agency or certified mail or registered mail.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2)</w:t>
      </w:r>
      <w:r w:rsidRPr="00B911DA">
        <w:tab/>
      </w:r>
      <w:r w:rsidR="005D661D">
        <w:t xml:space="preserve">An </w:t>
      </w:r>
      <w:r w:rsidR="00B953E7">
        <w:t>a</w:t>
      </w:r>
      <w:r w:rsidR="00EC14CA">
        <w:t xml:space="preserve">uthorized </w:t>
      </w:r>
      <w:r w:rsidR="005D661D">
        <w:t>party</w:t>
      </w:r>
      <w:r w:rsidRPr="00B911DA">
        <w:t xml:space="preserve"> may waive the period for review.</w:t>
      </w:r>
    </w:p>
    <w:p w:rsidR="00B911DA" w:rsidRPr="00B911DA" w:rsidRDefault="00B911DA" w:rsidP="00B911DA"/>
    <w:p w:rsidR="00B911DA" w:rsidRPr="00B911DA" w:rsidRDefault="00B911DA" w:rsidP="00B911DA">
      <w:pPr>
        <w:ind w:left="1440" w:hanging="720"/>
      </w:pPr>
      <w:r w:rsidRPr="00B911DA">
        <w:t>b)</w:t>
      </w:r>
      <w:r w:rsidRPr="00B911DA">
        <w:tab/>
        <w:t xml:space="preserve">When reviewing </w:t>
      </w:r>
      <w:r w:rsidR="005D661D">
        <w:t xml:space="preserve">documents under this </w:t>
      </w:r>
      <w:r w:rsidR="00671DF5">
        <w:t>S</w:t>
      </w:r>
      <w:r w:rsidR="005D661D">
        <w:t>ection,</w:t>
      </w:r>
      <w:r w:rsidRPr="00B911DA">
        <w:t xml:space="preserve"> the Agency </w:t>
      </w:r>
      <w:r w:rsidR="00EC14CA">
        <w:t>must</w:t>
      </w:r>
      <w:r w:rsidRPr="00B911DA">
        <w:t xml:space="preserve"> consider: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1)</w:t>
      </w:r>
      <w:r w:rsidRPr="00B911DA">
        <w:tab/>
        <w:t xml:space="preserve">Whether the </w:t>
      </w:r>
      <w:r w:rsidR="00EC14CA">
        <w:t xml:space="preserve">notice complies with </w:t>
      </w:r>
      <w:r w:rsidR="005D661D">
        <w:t>Section 1600.310(b)(1) or Section 1600.315(b)(1)</w:t>
      </w:r>
      <w:r w:rsidRPr="00B911DA">
        <w:t>;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2)</w:t>
      </w:r>
      <w:r w:rsidRPr="00B911DA">
        <w:tab/>
        <w:t xml:space="preserve">Whether </w:t>
      </w:r>
      <w:r w:rsidR="00EC14CA">
        <w:t>the CRP contains the elements required by Section 1600.315(b)</w:t>
      </w:r>
      <w:r w:rsidR="005D661D">
        <w:t>(2)</w:t>
      </w:r>
      <w:r w:rsidRPr="00B911DA">
        <w:t>;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3)</w:t>
      </w:r>
      <w:r w:rsidRPr="00B911DA">
        <w:tab/>
        <w:t xml:space="preserve">Whether the fact sheet </w:t>
      </w:r>
      <w:r w:rsidR="00EC14CA">
        <w:t>contains the elements required by Section 1600.310(b)</w:t>
      </w:r>
      <w:r w:rsidR="005D661D">
        <w:t>(3)</w:t>
      </w:r>
      <w:r w:rsidR="00EC14CA">
        <w:t xml:space="preserve"> or Section 1600.315(b)</w:t>
      </w:r>
      <w:r w:rsidR="005D661D">
        <w:t>(3)</w:t>
      </w:r>
      <w:r w:rsidR="00EC14CA">
        <w:t>;</w:t>
      </w:r>
    </w:p>
    <w:p w:rsidR="00B911DA" w:rsidRPr="00B911DA" w:rsidRDefault="00B911DA" w:rsidP="00B911DA"/>
    <w:p w:rsidR="00B911DA" w:rsidRDefault="00B911DA" w:rsidP="00B911DA">
      <w:pPr>
        <w:ind w:left="2160" w:hanging="720"/>
      </w:pPr>
      <w:r w:rsidRPr="00B911DA">
        <w:t>4)</w:t>
      </w:r>
      <w:r w:rsidRPr="00B911DA">
        <w:tab/>
        <w:t xml:space="preserve">Whether </w:t>
      </w:r>
      <w:r w:rsidR="00EC14CA">
        <w:t>the information in the notice, contact list, fact sheet</w:t>
      </w:r>
      <w:r w:rsidR="008F1F51">
        <w:t>,</w:t>
      </w:r>
      <w:r w:rsidR="00EC14CA">
        <w:t xml:space="preserve"> or CRP is consistent with the information contained in the Agency's record</w:t>
      </w:r>
      <w:r w:rsidR="00A67F58">
        <w:t>s</w:t>
      </w:r>
      <w:r w:rsidR="00EC14CA">
        <w:t xml:space="preserve"> and any field observations; and</w:t>
      </w:r>
    </w:p>
    <w:p w:rsidR="00EC14CA" w:rsidRDefault="00EC14CA" w:rsidP="00867950"/>
    <w:p w:rsidR="00EC14CA" w:rsidRPr="00B911DA" w:rsidRDefault="00EC14CA" w:rsidP="00B911DA">
      <w:pPr>
        <w:ind w:left="2160" w:hanging="720"/>
      </w:pPr>
      <w:r>
        <w:t>5)</w:t>
      </w:r>
      <w:r>
        <w:tab/>
        <w:t xml:space="preserve">Whether </w:t>
      </w:r>
      <w:r w:rsidR="005D661D">
        <w:t xml:space="preserve">the </w:t>
      </w:r>
      <w:r>
        <w:t xml:space="preserve">authorized </w:t>
      </w:r>
      <w:r w:rsidR="005D661D">
        <w:t>party has</w:t>
      </w:r>
      <w:r>
        <w:t xml:space="preserve"> clearly defined:</w:t>
      </w:r>
    </w:p>
    <w:p w:rsidR="00B911DA" w:rsidRPr="00B911DA" w:rsidRDefault="00B911DA" w:rsidP="00B911DA"/>
    <w:p w:rsidR="00B911DA" w:rsidRPr="00B911DA" w:rsidRDefault="00B911DA" w:rsidP="00B911DA">
      <w:pPr>
        <w:ind w:left="2880" w:hanging="720"/>
      </w:pPr>
      <w:r w:rsidRPr="00B911DA">
        <w:t>A)</w:t>
      </w:r>
      <w:r w:rsidRPr="00B911DA">
        <w:tab/>
        <w:t xml:space="preserve">Persons required to be included in the contact list for </w:t>
      </w:r>
      <w:r w:rsidR="00EC14CA">
        <w:t xml:space="preserve">notices and </w:t>
      </w:r>
      <w:r w:rsidRPr="00B911DA">
        <w:t xml:space="preserve">fact sheets </w:t>
      </w:r>
      <w:r w:rsidR="005D661D">
        <w:t>under</w:t>
      </w:r>
      <w:r w:rsidRPr="00B911DA">
        <w:t xml:space="preserve"> Section </w:t>
      </w:r>
      <w:r w:rsidR="00EC14CA">
        <w:t>1600</w:t>
      </w:r>
      <w:r w:rsidRPr="00B911DA">
        <w:t>.310</w:t>
      </w:r>
      <w:r w:rsidR="008C6A2A">
        <w:t>(b)</w:t>
      </w:r>
      <w:r w:rsidR="00A67F58">
        <w:t xml:space="preserve"> </w:t>
      </w:r>
      <w:r w:rsidRPr="00B911DA">
        <w:t xml:space="preserve">or Section </w:t>
      </w:r>
      <w:r w:rsidR="00EC14CA">
        <w:t>1600</w:t>
      </w:r>
      <w:r w:rsidRPr="00B911DA">
        <w:t>.315</w:t>
      </w:r>
      <w:r w:rsidR="008C6A2A">
        <w:t>(b)</w:t>
      </w:r>
      <w:r w:rsidRPr="00B911DA">
        <w:t xml:space="preserve">; or </w:t>
      </w:r>
    </w:p>
    <w:p w:rsidR="00B911DA" w:rsidRPr="00B911DA" w:rsidRDefault="00B911DA" w:rsidP="00B911DA"/>
    <w:p w:rsidR="00B911DA" w:rsidRPr="00B911DA" w:rsidRDefault="00B911DA" w:rsidP="00B911DA">
      <w:pPr>
        <w:ind w:left="2880" w:hanging="720"/>
      </w:pPr>
      <w:r w:rsidRPr="00B911DA">
        <w:t>B)</w:t>
      </w:r>
      <w:r w:rsidRPr="00B911DA">
        <w:tab/>
        <w:t xml:space="preserve">The demographics of nearby populations </w:t>
      </w:r>
      <w:r w:rsidR="005D661D">
        <w:t>potentially</w:t>
      </w:r>
      <w:r w:rsidRPr="00B911DA">
        <w:t xml:space="preserve"> affected by or concerned about site activities for </w:t>
      </w:r>
      <w:r w:rsidR="005D661D">
        <w:t xml:space="preserve">notification </w:t>
      </w:r>
      <w:r w:rsidRPr="00B911DA">
        <w:t>purposes under the CRP</w:t>
      </w:r>
      <w:r w:rsidR="003A72A0">
        <w:t>,</w:t>
      </w:r>
      <w:r w:rsidRPr="00B911DA">
        <w:t xml:space="preserve"> including residences, businesses, day care centers, schools, nursing homes, hospitals and clinics.</w:t>
      </w:r>
    </w:p>
    <w:p w:rsidR="00B911DA" w:rsidRPr="00B911DA" w:rsidRDefault="00B911DA" w:rsidP="00B911DA"/>
    <w:p w:rsidR="00B911DA" w:rsidRPr="00B911DA" w:rsidRDefault="00B911DA" w:rsidP="00B911DA">
      <w:pPr>
        <w:ind w:left="1440" w:hanging="720"/>
      </w:pPr>
      <w:r w:rsidRPr="00B911DA">
        <w:t>c)</w:t>
      </w:r>
      <w:r w:rsidRPr="00B911DA">
        <w:tab/>
        <w:t xml:space="preserve">Upon </w:t>
      </w:r>
      <w:r w:rsidR="005D661D">
        <w:t>completing</w:t>
      </w:r>
      <w:r w:rsidRPr="00B911DA">
        <w:t xml:space="preserve"> the review, the Agency </w:t>
      </w:r>
      <w:r w:rsidR="00EC14CA">
        <w:t>must</w:t>
      </w:r>
      <w:r w:rsidRPr="00B911DA">
        <w:t xml:space="preserve"> notify the </w:t>
      </w:r>
      <w:r w:rsidR="00B953E7">
        <w:t>authorized party</w:t>
      </w:r>
      <w:r w:rsidRPr="00B911DA">
        <w:t xml:space="preserve"> in writing whether the </w:t>
      </w:r>
      <w:r w:rsidR="00B953E7">
        <w:t>notice, contact list, fact sheet</w:t>
      </w:r>
      <w:r w:rsidR="00D64ECE">
        <w:t>,</w:t>
      </w:r>
      <w:r w:rsidR="00B953E7">
        <w:t xml:space="preserve"> or C</w:t>
      </w:r>
      <w:r w:rsidR="00D2742A">
        <w:t>RP</w:t>
      </w:r>
      <w:r w:rsidR="00B953E7">
        <w:t xml:space="preserve"> is </w:t>
      </w:r>
      <w:r w:rsidRPr="00B911DA">
        <w:t xml:space="preserve">approved, approved with conditions or modifications, or disapproved.  The notification </w:t>
      </w:r>
      <w:r w:rsidR="00EC14CA">
        <w:t>must</w:t>
      </w:r>
      <w:r w:rsidRPr="00B911DA">
        <w:t xml:space="preserve"> be made by certified</w:t>
      </w:r>
      <w:r w:rsidR="003A72A0">
        <w:t xml:space="preserve"> mail</w:t>
      </w:r>
      <w:r w:rsidRPr="00B911DA">
        <w:t xml:space="preserve"> or registered mail postmarked with a date stamp and with return receipt requested</w:t>
      </w:r>
      <w:r w:rsidR="005D661D">
        <w:t>, or by email with consent of the recipient</w:t>
      </w:r>
      <w:r w:rsidRPr="00B911DA">
        <w:t xml:space="preserve">.  If the Agency disapproves a </w:t>
      </w:r>
      <w:r w:rsidR="00B953E7">
        <w:t>document</w:t>
      </w:r>
      <w:r w:rsidRPr="00B911DA">
        <w:t xml:space="preserve">, or approves a </w:t>
      </w:r>
      <w:r w:rsidR="00B953E7">
        <w:t>document</w:t>
      </w:r>
      <w:r w:rsidRPr="00B911DA">
        <w:t xml:space="preserve"> with conditions or </w:t>
      </w:r>
      <w:r w:rsidRPr="00B911DA">
        <w:lastRenderedPageBreak/>
        <w:t xml:space="preserve">modifications, the notification </w:t>
      </w:r>
      <w:r w:rsidR="00EC14CA">
        <w:t>must</w:t>
      </w:r>
      <w:r w:rsidRPr="00B911DA">
        <w:t xml:space="preserve"> contain the following information, as applicable: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1)</w:t>
      </w:r>
      <w:r w:rsidRPr="00B911DA">
        <w:tab/>
        <w:t xml:space="preserve">An explanation of the specific information or documentation that the Agency determines </w:t>
      </w:r>
      <w:r w:rsidR="005D661D">
        <w:t>is lacking, missing,</w:t>
      </w:r>
      <w:r w:rsidRPr="00B911DA">
        <w:t xml:space="preserve"> or inconsistent with the information contained in the Agency</w:t>
      </w:r>
      <w:r w:rsidR="00AE611C">
        <w:t>'</w:t>
      </w:r>
      <w:r w:rsidRPr="00B911DA">
        <w:t>s records and any field observations;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2)</w:t>
      </w:r>
      <w:r w:rsidRPr="00B911DA">
        <w:tab/>
        <w:t xml:space="preserve">A list of the provisions of this Part that may be violated if the </w:t>
      </w:r>
      <w:r w:rsidR="00B953E7">
        <w:t>document</w:t>
      </w:r>
      <w:r w:rsidRPr="00B911DA">
        <w:t xml:space="preserve"> is approved as submitted;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3)</w:t>
      </w:r>
      <w:r w:rsidRPr="00B911DA">
        <w:tab/>
        <w:t xml:space="preserve">A statement of the reasons why the provisions cited in subsection (c)(2) may be violated if the </w:t>
      </w:r>
      <w:r w:rsidR="00B953E7">
        <w:t>document</w:t>
      </w:r>
      <w:r w:rsidRPr="00B911DA">
        <w:t xml:space="preserve"> is approved as submitted; and</w:t>
      </w:r>
    </w:p>
    <w:p w:rsidR="00B911DA" w:rsidRPr="00B911DA" w:rsidRDefault="00B911DA" w:rsidP="00B911DA"/>
    <w:p w:rsidR="00B911DA" w:rsidRPr="00B911DA" w:rsidRDefault="00B911DA" w:rsidP="00B911DA">
      <w:pPr>
        <w:ind w:left="2160" w:hanging="720"/>
      </w:pPr>
      <w:r w:rsidRPr="00B911DA">
        <w:t>4)</w:t>
      </w:r>
      <w:r w:rsidRPr="00B911DA">
        <w:tab/>
        <w:t xml:space="preserve">An explanation </w:t>
      </w:r>
      <w:r w:rsidR="00867950">
        <w:t xml:space="preserve">justifying the inclusion </w:t>
      </w:r>
      <w:r w:rsidRPr="00B911DA">
        <w:t xml:space="preserve">of </w:t>
      </w:r>
      <w:r w:rsidR="00867950">
        <w:t>any</w:t>
      </w:r>
      <w:r w:rsidRPr="00B911DA">
        <w:t xml:space="preserve"> conditions or modifications.</w:t>
      </w:r>
    </w:p>
    <w:p w:rsidR="00B911DA" w:rsidRPr="00B911DA" w:rsidRDefault="00B911DA" w:rsidP="00B911DA"/>
    <w:p w:rsidR="00EC14CA" w:rsidRDefault="00B911DA" w:rsidP="00B911DA">
      <w:pPr>
        <w:ind w:left="1440" w:hanging="720"/>
      </w:pPr>
      <w:r w:rsidRPr="00B911DA">
        <w:t>d)</w:t>
      </w:r>
      <w:r w:rsidRPr="00B911DA">
        <w:tab/>
        <w:t xml:space="preserve">If the Agency disapproves of a </w:t>
      </w:r>
      <w:r w:rsidR="00867950">
        <w:t>document under this Section</w:t>
      </w:r>
      <w:r w:rsidRPr="00B911DA">
        <w:t xml:space="preserve"> or approves </w:t>
      </w:r>
      <w:r w:rsidR="00867950">
        <w:t>it</w:t>
      </w:r>
      <w:r w:rsidRPr="00B911DA">
        <w:t xml:space="preserve"> with conditions or modifications, the </w:t>
      </w:r>
      <w:r w:rsidR="00EC14CA">
        <w:t>authorized party must</w:t>
      </w:r>
      <w:r w:rsidRPr="00B911DA">
        <w:t xml:space="preserve"> submit a revised </w:t>
      </w:r>
      <w:r w:rsidR="00EC14CA">
        <w:t>version of the document</w:t>
      </w:r>
      <w:r w:rsidRPr="00B911DA">
        <w:t xml:space="preserve"> to the Agency within ten days </w:t>
      </w:r>
      <w:r w:rsidR="008C6A2A">
        <w:t>after</w:t>
      </w:r>
      <w:r w:rsidRPr="00B911DA">
        <w:t xml:space="preserve"> receiving the Agency</w:t>
      </w:r>
      <w:r w:rsidR="00AE611C">
        <w:t>'</w:t>
      </w:r>
      <w:r w:rsidRPr="00B911DA">
        <w:t>s</w:t>
      </w:r>
      <w:r w:rsidR="0079432E">
        <w:t xml:space="preserve"> </w:t>
      </w:r>
      <w:r w:rsidR="00867950">
        <w:t>decision</w:t>
      </w:r>
      <w:r w:rsidR="00EC14CA">
        <w:t xml:space="preserve">. </w:t>
      </w:r>
    </w:p>
    <w:p w:rsidR="00EC14CA" w:rsidRDefault="00EC14CA" w:rsidP="00867950"/>
    <w:p w:rsidR="00EC14CA" w:rsidRDefault="00EC14CA" w:rsidP="00B911DA">
      <w:pPr>
        <w:ind w:left="1440" w:hanging="720"/>
      </w:pPr>
      <w:r>
        <w:t>e)</w:t>
      </w:r>
      <w:r>
        <w:tab/>
      </w:r>
      <w:r w:rsidR="00B911DA" w:rsidRPr="00B911DA">
        <w:t xml:space="preserve">If </w:t>
      </w:r>
      <w:r>
        <w:t>a</w:t>
      </w:r>
      <w:r w:rsidR="00B911DA" w:rsidRPr="00B911DA">
        <w:t xml:space="preserve"> revised </w:t>
      </w:r>
      <w:r>
        <w:t>notice, contact list, fact sheet</w:t>
      </w:r>
      <w:r w:rsidR="008F1F51">
        <w:t>,</w:t>
      </w:r>
      <w:r w:rsidR="00B911DA" w:rsidRPr="00B911DA">
        <w:t xml:space="preserve"> </w:t>
      </w:r>
      <w:r>
        <w:t xml:space="preserve">or </w:t>
      </w:r>
      <w:r w:rsidR="00B911DA" w:rsidRPr="00B911DA">
        <w:t xml:space="preserve">CRP </w:t>
      </w:r>
      <w:r>
        <w:t>is</w:t>
      </w:r>
      <w:r w:rsidR="00B911DA" w:rsidRPr="00B911DA">
        <w:t xml:space="preserve"> not received by the Agency within ten days, or if a revised </w:t>
      </w:r>
      <w:r>
        <w:t>document</w:t>
      </w:r>
      <w:r w:rsidR="00B911DA" w:rsidRPr="00B911DA">
        <w:t xml:space="preserve"> </w:t>
      </w:r>
      <w:r>
        <w:t xml:space="preserve">is </w:t>
      </w:r>
      <w:r w:rsidR="00B911DA" w:rsidRPr="00B911DA">
        <w:t xml:space="preserve">not approved on the second Agency review, the Agency, in addition to other remedies that may be available, may provide notice to the public and seek cost recovery from the </w:t>
      </w:r>
      <w:r>
        <w:t>authorized party</w:t>
      </w:r>
      <w:r w:rsidR="00B911DA" w:rsidRPr="00B911DA">
        <w:t xml:space="preserve"> </w:t>
      </w:r>
      <w:r w:rsidR="00867950">
        <w:t>under</w:t>
      </w:r>
      <w:r w:rsidR="00B911DA" w:rsidRPr="00B911DA">
        <w:t xml:space="preserve"> Title VI-D of the Act, </w:t>
      </w:r>
      <w:r>
        <w:t xml:space="preserve">or </w:t>
      </w:r>
      <w:r w:rsidR="00B911DA" w:rsidRPr="00B911DA">
        <w:t xml:space="preserve">pursue an enforcement action against the </w:t>
      </w:r>
      <w:r w:rsidR="0079432E">
        <w:t>authorized party</w:t>
      </w:r>
      <w:r w:rsidR="00B911DA" w:rsidRPr="00B911DA">
        <w:t xml:space="preserve"> for failure to develop and implement an Agency-approved </w:t>
      </w:r>
      <w:r>
        <w:t>notice</w:t>
      </w:r>
      <w:r w:rsidR="00BA738A">
        <w:t>,</w:t>
      </w:r>
      <w:r>
        <w:t xml:space="preserve"> contact list, </w:t>
      </w:r>
      <w:r w:rsidR="00B911DA" w:rsidRPr="00B911DA">
        <w:t>fact sheet</w:t>
      </w:r>
      <w:r w:rsidR="00527F71">
        <w:t>,</w:t>
      </w:r>
      <w:r w:rsidR="00B911DA" w:rsidRPr="00B911DA">
        <w:t xml:space="preserve"> </w:t>
      </w:r>
      <w:r w:rsidR="008C6A2A">
        <w:t>or</w:t>
      </w:r>
      <w:r w:rsidR="00B911DA" w:rsidRPr="00B911DA">
        <w:t xml:space="preserve"> CRP</w:t>
      </w:r>
      <w:r>
        <w:t xml:space="preserve">. </w:t>
      </w:r>
    </w:p>
    <w:p w:rsidR="00EC14CA" w:rsidRDefault="00EC14CA" w:rsidP="00867950"/>
    <w:p w:rsidR="00EC14CA" w:rsidRDefault="00EC14CA" w:rsidP="00EC14CA">
      <w:pPr>
        <w:ind w:left="2160" w:hanging="720"/>
      </w:pPr>
      <w:r>
        <w:t>1)</w:t>
      </w:r>
      <w:r>
        <w:tab/>
      </w:r>
      <w:r w:rsidR="00B911DA" w:rsidRPr="00B911DA">
        <w:t xml:space="preserve">In addition to any other defenses that may be available to the </w:t>
      </w:r>
      <w:r>
        <w:t>authorized party</w:t>
      </w:r>
      <w:r w:rsidR="00B911DA" w:rsidRPr="00B911DA">
        <w:t xml:space="preserve">, it </w:t>
      </w:r>
      <w:r w:rsidR="00867950">
        <w:t>is</w:t>
      </w:r>
      <w:r w:rsidR="00B911DA" w:rsidRPr="00B911DA">
        <w:t xml:space="preserve"> a defense to an Agency action to obtain cost recovery for notification or for an alleged violation of the requirement to develop and implement an Agency-approved </w:t>
      </w:r>
      <w:r>
        <w:t xml:space="preserve">notice, contact list, </w:t>
      </w:r>
      <w:r w:rsidR="00B911DA" w:rsidRPr="00B911DA">
        <w:t>fact sheet</w:t>
      </w:r>
      <w:r w:rsidR="00D64ECE">
        <w:t>,</w:t>
      </w:r>
      <w:r w:rsidR="00B911DA" w:rsidRPr="00B911DA">
        <w:t xml:space="preserve"> or CRP that the </w:t>
      </w:r>
      <w:r>
        <w:t>document</w:t>
      </w:r>
      <w:r w:rsidR="00B911DA" w:rsidRPr="00B911DA">
        <w:t xml:space="preserve"> submitted</w:t>
      </w:r>
      <w:r w:rsidR="0079432E">
        <w:t xml:space="preserve"> to and rejected by</w:t>
      </w:r>
      <w:r w:rsidR="00B911DA" w:rsidRPr="00B911DA">
        <w:t xml:space="preserve"> the Agency satisfies the requirements </w:t>
      </w:r>
      <w:r w:rsidR="00867950">
        <w:t>of</w:t>
      </w:r>
      <w:r w:rsidR="00B911DA" w:rsidRPr="00B911DA">
        <w:t xml:space="preserve"> Sections </w:t>
      </w:r>
      <w:r>
        <w:t>1600</w:t>
      </w:r>
      <w:r w:rsidR="00B911DA" w:rsidRPr="00B911DA">
        <w:t xml:space="preserve">.310 </w:t>
      </w:r>
      <w:r w:rsidR="00867950">
        <w:t>or</w:t>
      </w:r>
      <w:r w:rsidR="00B911DA" w:rsidRPr="00B911DA">
        <w:t xml:space="preserve"> </w:t>
      </w:r>
      <w:r>
        <w:t xml:space="preserve">1600.315. </w:t>
      </w:r>
    </w:p>
    <w:p w:rsidR="0079432E" w:rsidRDefault="0079432E" w:rsidP="00867950"/>
    <w:p w:rsidR="00B911DA" w:rsidRPr="00B911DA" w:rsidRDefault="00EC14CA" w:rsidP="00EC14CA">
      <w:pPr>
        <w:ind w:left="2160" w:hanging="720"/>
      </w:pPr>
      <w:r>
        <w:t>2)</w:t>
      </w:r>
      <w:r>
        <w:tab/>
      </w:r>
      <w:r w:rsidR="00A67F58">
        <w:t>The</w:t>
      </w:r>
      <w:r w:rsidR="00B911DA" w:rsidRPr="00B911DA">
        <w:t xml:space="preserve"> </w:t>
      </w:r>
      <w:r>
        <w:t>defense described in subsection (e)(1)</w:t>
      </w:r>
      <w:r w:rsidR="00B911DA" w:rsidRPr="00B911DA">
        <w:t xml:space="preserve"> does not limit the use of this defense in other circumstances where appropriate.  </w:t>
      </w:r>
    </w:p>
    <w:p w:rsidR="00B911DA" w:rsidRPr="00B911DA" w:rsidRDefault="00B911DA" w:rsidP="00B911DA"/>
    <w:p w:rsidR="00B911DA" w:rsidRPr="00B911DA" w:rsidRDefault="00EC14CA" w:rsidP="00B911DA">
      <w:pPr>
        <w:ind w:left="1440" w:hanging="720"/>
      </w:pPr>
      <w:r>
        <w:t>f</w:t>
      </w:r>
      <w:r w:rsidR="00B911DA" w:rsidRPr="00B911DA">
        <w:t>)</w:t>
      </w:r>
      <w:r w:rsidR="00B911DA" w:rsidRPr="00B911DA">
        <w:tab/>
      </w:r>
      <w:r w:rsidR="00867950">
        <w:t>To</w:t>
      </w:r>
      <w:r w:rsidR="00B911DA" w:rsidRPr="00B911DA">
        <w:t xml:space="preserve"> the extent consistent with review deadlines, </w:t>
      </w:r>
      <w:r w:rsidR="00867950">
        <w:t xml:space="preserve">the Agency will </w:t>
      </w:r>
      <w:r w:rsidR="00B911DA" w:rsidRPr="00B911DA">
        <w:t xml:space="preserve">provide the </w:t>
      </w:r>
      <w:r>
        <w:t>authorized party</w:t>
      </w:r>
      <w:r w:rsidR="00B911DA" w:rsidRPr="00B911DA">
        <w:t xml:space="preserve"> with a reasonable opportunity to correct deficiencies </w:t>
      </w:r>
      <w:r w:rsidR="00867950">
        <w:t xml:space="preserve">within a notice, contact list, fact sheet, or CRP </w:t>
      </w:r>
      <w:r w:rsidR="00B911DA" w:rsidRPr="00B911DA">
        <w:t>prior to sending a disapproval or an approval with conditions or modifications</w:t>
      </w:r>
      <w:r w:rsidR="00867950">
        <w:t xml:space="preserve"> of these documents</w:t>
      </w:r>
      <w:r w:rsidR="00B911DA" w:rsidRPr="00B911DA">
        <w:t xml:space="preserve">.  However, </w:t>
      </w:r>
      <w:r w:rsidR="00867950">
        <w:t>resubmitting a document to correct</w:t>
      </w:r>
      <w:r w:rsidR="00B911DA" w:rsidRPr="00B911DA">
        <w:t xml:space="preserve"> deficiencies  may, in the sole discretion of the Agency, restart the time for review.</w:t>
      </w:r>
    </w:p>
    <w:p w:rsidR="00B911DA" w:rsidRPr="00B911DA" w:rsidRDefault="00B911DA" w:rsidP="00B911DA"/>
    <w:p w:rsidR="00B911DA" w:rsidRDefault="00EC14CA" w:rsidP="00B911DA">
      <w:pPr>
        <w:ind w:left="1440" w:hanging="720"/>
      </w:pPr>
      <w:r>
        <w:lastRenderedPageBreak/>
        <w:t>g</w:t>
      </w:r>
      <w:r w:rsidR="00B911DA" w:rsidRPr="00B911DA">
        <w:t>)</w:t>
      </w:r>
      <w:r w:rsidR="00B911DA" w:rsidRPr="00B911DA">
        <w:tab/>
        <w:t xml:space="preserve">If the Agency does not issue its final determination on the </w:t>
      </w:r>
      <w:r>
        <w:t xml:space="preserve">notice, contact list, </w:t>
      </w:r>
      <w:r w:rsidR="00B911DA" w:rsidRPr="00B911DA">
        <w:t xml:space="preserve">fact sheet, CRP, or updates of </w:t>
      </w:r>
      <w:r w:rsidR="00867950">
        <w:t>these</w:t>
      </w:r>
      <w:r w:rsidR="00B911DA" w:rsidRPr="00B911DA">
        <w:t xml:space="preserve"> documents within 30 days </w:t>
      </w:r>
      <w:r w:rsidR="003A72A0">
        <w:t>a</w:t>
      </w:r>
      <w:r w:rsidR="00BA738A">
        <w:t>f</w:t>
      </w:r>
      <w:r w:rsidR="003A72A0">
        <w:t>ter</w:t>
      </w:r>
      <w:r w:rsidR="00B911DA" w:rsidRPr="00B911DA">
        <w:t xml:space="preserve"> </w:t>
      </w:r>
      <w:r w:rsidR="00867950">
        <w:t>receiving</w:t>
      </w:r>
      <w:r w:rsidR="00B911DA" w:rsidRPr="00B911DA">
        <w:t xml:space="preserve"> the document, the document </w:t>
      </w:r>
      <w:r>
        <w:t>will</w:t>
      </w:r>
      <w:r w:rsidR="00B911DA" w:rsidRPr="00B911DA">
        <w:t xml:space="preserve"> be deemed approved as submitted.</w:t>
      </w:r>
    </w:p>
    <w:p w:rsidR="00867950" w:rsidRDefault="00867950" w:rsidP="00867950"/>
    <w:p w:rsidR="00867950" w:rsidRPr="00B911DA" w:rsidRDefault="00867950" w:rsidP="00B911DA">
      <w:pPr>
        <w:ind w:left="1440" w:hanging="720"/>
        <w:rPr>
          <w:strike/>
        </w:rPr>
      </w:pPr>
      <w:r>
        <w:t xml:space="preserve">(Source:  Amended at 43 Ill. Reg. </w:t>
      </w:r>
      <w:r w:rsidR="00DD255C">
        <w:t>11637</w:t>
      </w:r>
      <w:r>
        <w:t xml:space="preserve">, effective </w:t>
      </w:r>
      <w:bookmarkStart w:id="0" w:name="_GoBack"/>
      <w:r w:rsidR="00DD255C">
        <w:t>September 25, 2019</w:t>
      </w:r>
      <w:bookmarkEnd w:id="0"/>
      <w:r>
        <w:t>)</w:t>
      </w:r>
    </w:p>
    <w:sectPr w:rsidR="00867950" w:rsidRPr="00B911DA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6C1" w:rsidRDefault="000916C1">
      <w:r>
        <w:separator/>
      </w:r>
    </w:p>
  </w:endnote>
  <w:endnote w:type="continuationSeparator" w:id="0">
    <w:p w:rsidR="000916C1" w:rsidRDefault="00091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6C1" w:rsidRDefault="000916C1">
      <w:r>
        <w:separator/>
      </w:r>
    </w:p>
  </w:footnote>
  <w:footnote w:type="continuationSeparator" w:id="0">
    <w:p w:rsidR="000916C1" w:rsidRDefault="00091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546B2"/>
    <w:rsid w:val="000916C1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A72A0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27F71"/>
    <w:rsid w:val="00530BE1"/>
    <w:rsid w:val="00542E97"/>
    <w:rsid w:val="00545A1C"/>
    <w:rsid w:val="00554249"/>
    <w:rsid w:val="0056157E"/>
    <w:rsid w:val="0056501E"/>
    <w:rsid w:val="005D661D"/>
    <w:rsid w:val="006205BF"/>
    <w:rsid w:val="006541CA"/>
    <w:rsid w:val="00671DF5"/>
    <w:rsid w:val="006A2114"/>
    <w:rsid w:val="00776784"/>
    <w:rsid w:val="00780733"/>
    <w:rsid w:val="0079432E"/>
    <w:rsid w:val="007D406F"/>
    <w:rsid w:val="007F211C"/>
    <w:rsid w:val="008271B1"/>
    <w:rsid w:val="00837F88"/>
    <w:rsid w:val="0084781C"/>
    <w:rsid w:val="00867950"/>
    <w:rsid w:val="008C6A2A"/>
    <w:rsid w:val="008E3F66"/>
    <w:rsid w:val="008F1F51"/>
    <w:rsid w:val="00932B5E"/>
    <w:rsid w:val="00935A8C"/>
    <w:rsid w:val="0098276C"/>
    <w:rsid w:val="009C24E7"/>
    <w:rsid w:val="00A174BB"/>
    <w:rsid w:val="00A2265D"/>
    <w:rsid w:val="00A24A32"/>
    <w:rsid w:val="00A600AA"/>
    <w:rsid w:val="00A67F58"/>
    <w:rsid w:val="00AE1744"/>
    <w:rsid w:val="00AE5547"/>
    <w:rsid w:val="00AE611C"/>
    <w:rsid w:val="00B35D67"/>
    <w:rsid w:val="00B516F7"/>
    <w:rsid w:val="00B600D7"/>
    <w:rsid w:val="00B71177"/>
    <w:rsid w:val="00B734E1"/>
    <w:rsid w:val="00B902E1"/>
    <w:rsid w:val="00B911DA"/>
    <w:rsid w:val="00B953E7"/>
    <w:rsid w:val="00BA738A"/>
    <w:rsid w:val="00BB3514"/>
    <w:rsid w:val="00BF4F52"/>
    <w:rsid w:val="00BF5EF1"/>
    <w:rsid w:val="00C4537A"/>
    <w:rsid w:val="00CB127F"/>
    <w:rsid w:val="00CC13F9"/>
    <w:rsid w:val="00CD3723"/>
    <w:rsid w:val="00CF350D"/>
    <w:rsid w:val="00D12F95"/>
    <w:rsid w:val="00D2742A"/>
    <w:rsid w:val="00D55B37"/>
    <w:rsid w:val="00D64ECE"/>
    <w:rsid w:val="00D707FD"/>
    <w:rsid w:val="00D93C67"/>
    <w:rsid w:val="00DD255C"/>
    <w:rsid w:val="00DD54D4"/>
    <w:rsid w:val="00DF3FCF"/>
    <w:rsid w:val="00E310D5"/>
    <w:rsid w:val="00E4449C"/>
    <w:rsid w:val="00E667E1"/>
    <w:rsid w:val="00E7288E"/>
    <w:rsid w:val="00E80412"/>
    <w:rsid w:val="00EB265D"/>
    <w:rsid w:val="00EB424E"/>
    <w:rsid w:val="00EC14CA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DAF132F-B736-476D-A1AC-636A8DB6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2019-09-25T21:13:00Z</dcterms:created>
  <dcterms:modified xsi:type="dcterms:W3CDTF">2019-10-08T14:44:00Z</dcterms:modified>
</cp:coreProperties>
</file>