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5402E" w14:textId="77777777" w:rsidR="00390DBD" w:rsidRPr="0009477C" w:rsidRDefault="00390DBD" w:rsidP="00390DBD">
      <w:pPr>
        <w:spacing w:after="0" w:line="240" w:lineRule="auto"/>
        <w:rPr>
          <w:rFonts w:ascii="Times New Roman" w:eastAsia="Times New Roman" w:hAnsi="Times New Roman" w:cs="Times New Roman"/>
          <w:bCs/>
          <w:sz w:val="24"/>
          <w:szCs w:val="24"/>
        </w:rPr>
      </w:pPr>
    </w:p>
    <w:p w14:paraId="6B7BF3E9" w14:textId="77777777" w:rsidR="00390DBD" w:rsidRPr="0009477C" w:rsidRDefault="00390DBD" w:rsidP="00390DBD">
      <w:pPr>
        <w:spacing w:after="0" w:line="240" w:lineRule="auto"/>
        <w:rPr>
          <w:rFonts w:ascii="Times New Roman" w:eastAsia="Times New Roman" w:hAnsi="Times New Roman" w:cs="Times New Roman"/>
          <w:bCs/>
          <w:sz w:val="24"/>
          <w:szCs w:val="24"/>
        </w:rPr>
      </w:pPr>
      <w:r w:rsidRPr="0009477C">
        <w:rPr>
          <w:rFonts w:ascii="Times New Roman" w:eastAsia="Times New Roman" w:hAnsi="Times New Roman" w:cs="Times New Roman"/>
          <w:b/>
          <w:sz w:val="24"/>
          <w:szCs w:val="24"/>
        </w:rPr>
        <w:t>Section 1501.440  Claim Prioritization</w:t>
      </w:r>
    </w:p>
    <w:p w14:paraId="0D4919A6" w14:textId="77777777" w:rsidR="00390DBD" w:rsidRPr="0009477C" w:rsidRDefault="00390DBD" w:rsidP="00390DBD">
      <w:pPr>
        <w:spacing w:after="0" w:line="240" w:lineRule="auto"/>
        <w:rPr>
          <w:rFonts w:ascii="Times New Roman" w:eastAsia="Times New Roman" w:hAnsi="Times New Roman" w:cs="Times New Roman"/>
          <w:bCs/>
          <w:sz w:val="24"/>
          <w:szCs w:val="24"/>
        </w:rPr>
      </w:pPr>
    </w:p>
    <w:p w14:paraId="4869AD47" w14:textId="72E9E8D4" w:rsidR="00390DBD" w:rsidRPr="0009477C" w:rsidRDefault="00390DBD" w:rsidP="00390DBD">
      <w:pPr>
        <w:spacing w:after="0" w:line="240" w:lineRule="auto"/>
        <w:ind w:left="1440" w:hanging="720"/>
        <w:rPr>
          <w:rFonts w:ascii="Times New Roman" w:eastAsia="Times New Roman" w:hAnsi="Times New Roman" w:cs="Times New Roman"/>
          <w:bCs/>
          <w:sz w:val="24"/>
          <w:szCs w:val="24"/>
        </w:rPr>
      </w:pPr>
      <w:r w:rsidRPr="0009477C">
        <w:rPr>
          <w:rFonts w:ascii="Times New Roman" w:eastAsia="Times New Roman" w:hAnsi="Times New Roman" w:cs="Times New Roman"/>
          <w:bCs/>
          <w:sz w:val="24"/>
          <w:szCs w:val="24"/>
        </w:rPr>
        <w:t>a)</w:t>
      </w:r>
      <w:r>
        <w:rPr>
          <w:rFonts w:ascii="Times New Roman" w:eastAsia="Times New Roman" w:hAnsi="Times New Roman" w:cs="Times New Roman"/>
          <w:bCs/>
          <w:sz w:val="24"/>
          <w:szCs w:val="24"/>
        </w:rPr>
        <w:tab/>
      </w:r>
      <w:r w:rsidRPr="0009477C">
        <w:rPr>
          <w:rFonts w:ascii="Times New Roman" w:eastAsia="Times New Roman" w:hAnsi="Times New Roman" w:cs="Times New Roman"/>
          <w:bCs/>
          <w:sz w:val="24"/>
          <w:szCs w:val="24"/>
        </w:rPr>
        <w:t>The Agency must prioritize insurance coverage payments from the Fund whenever the Agency determines that there are not sufficient funds to pay all vouchers to be forwarded to the Comptroller under Sections 1501.350(d) and 1501.450(d).</w:t>
      </w:r>
    </w:p>
    <w:p w14:paraId="19294A92" w14:textId="77777777" w:rsidR="00390DBD" w:rsidRPr="0009477C" w:rsidRDefault="00390DBD" w:rsidP="0083301F">
      <w:pPr>
        <w:spacing w:after="0" w:line="240" w:lineRule="auto"/>
        <w:rPr>
          <w:rFonts w:ascii="Times New Roman" w:eastAsia="Times New Roman" w:hAnsi="Times New Roman" w:cs="Times New Roman"/>
          <w:bCs/>
          <w:sz w:val="24"/>
          <w:szCs w:val="24"/>
        </w:rPr>
      </w:pPr>
    </w:p>
    <w:p w14:paraId="601E8B58" w14:textId="77777777" w:rsidR="000174EB" w:rsidRPr="00390DBD" w:rsidRDefault="00390DBD" w:rsidP="00390DBD">
      <w:pPr>
        <w:spacing w:after="0" w:line="240" w:lineRule="auto"/>
        <w:ind w:left="1440" w:hanging="720"/>
        <w:contextualSpacing/>
        <w:rPr>
          <w:rFonts w:ascii="Times New Roman" w:hAnsi="Times New Roman" w:cs="Times New Roman"/>
          <w:sz w:val="24"/>
          <w:szCs w:val="24"/>
        </w:rPr>
      </w:pPr>
      <w:r w:rsidRPr="0009477C">
        <w:rPr>
          <w:rFonts w:ascii="Times New Roman" w:eastAsia="Calibri" w:hAnsi="Times New Roman" w:cs="Times New Roman"/>
          <w:bCs/>
          <w:sz w:val="24"/>
          <w:szCs w:val="24"/>
        </w:rPr>
        <w:t>b)</w:t>
      </w:r>
      <w:r>
        <w:rPr>
          <w:rFonts w:ascii="Times New Roman" w:eastAsia="Calibri" w:hAnsi="Times New Roman" w:cs="Times New Roman"/>
          <w:bCs/>
          <w:sz w:val="24"/>
          <w:szCs w:val="24"/>
        </w:rPr>
        <w:tab/>
      </w:r>
      <w:r w:rsidRPr="0009477C">
        <w:rPr>
          <w:rFonts w:ascii="Times New Roman" w:eastAsia="Calibri" w:hAnsi="Times New Roman" w:cs="Times New Roman"/>
          <w:bCs/>
          <w:sz w:val="24"/>
          <w:szCs w:val="24"/>
        </w:rPr>
        <w:t xml:space="preserve">If the Agency prioritizes insurance coverage payments under subsection (a), the Agency must assign priority for payment based on the date order the payments are approved under Section 1501.450(d).  Insurance coverage payments prioritized under this Section must take precedence over approved payments prioritized under Section 1501.340.  </w:t>
      </w:r>
    </w:p>
    <w:sectPr w:rsidR="000174EB" w:rsidRPr="00390DB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D4545" w14:textId="77777777" w:rsidR="00E92931" w:rsidRDefault="00E92931">
      <w:r>
        <w:separator/>
      </w:r>
    </w:p>
  </w:endnote>
  <w:endnote w:type="continuationSeparator" w:id="0">
    <w:p w14:paraId="7A4EE262" w14:textId="77777777" w:rsidR="00E92931" w:rsidRDefault="00E92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493AD" w14:textId="77777777" w:rsidR="00E92931" w:rsidRDefault="00E92931">
      <w:r>
        <w:separator/>
      </w:r>
    </w:p>
  </w:footnote>
  <w:footnote w:type="continuationSeparator" w:id="0">
    <w:p w14:paraId="7707C48B" w14:textId="77777777" w:rsidR="00E92931" w:rsidRDefault="00E929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93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0DBD"/>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8476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45C9"/>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2BFB"/>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01F"/>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31"/>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172C17"/>
  <w15:chartTrackingRefBased/>
  <w15:docId w15:val="{37E8AA5C-F21B-48B1-9E3D-882EA1596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0DBD"/>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87</Words>
  <Characters>535</Characters>
  <Application>Microsoft Office Word</Application>
  <DocSecurity>0</DocSecurity>
  <Lines>4</Lines>
  <Paragraphs>1</Paragraphs>
  <ScaleCrop>false</ScaleCrop>
  <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6</cp:revision>
  <dcterms:created xsi:type="dcterms:W3CDTF">2022-03-04T21:42:00Z</dcterms:created>
  <dcterms:modified xsi:type="dcterms:W3CDTF">2023-01-27T20:42:00Z</dcterms:modified>
</cp:coreProperties>
</file>