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DC" w:rsidRDefault="001D16DC" w:rsidP="009D3908"/>
    <w:p w:rsidR="009D3908" w:rsidRPr="001D16DC" w:rsidRDefault="009D3908" w:rsidP="009D3908">
      <w:pPr>
        <w:rPr>
          <w:b/>
        </w:rPr>
      </w:pPr>
      <w:r w:rsidRPr="001D16DC">
        <w:rPr>
          <w:b/>
        </w:rPr>
        <w:t>Section 1100.207</w:t>
      </w:r>
      <w:r w:rsidR="001D16DC" w:rsidRPr="001D16DC">
        <w:rPr>
          <w:b/>
        </w:rPr>
        <w:t xml:space="preserve">  </w:t>
      </w:r>
      <w:r w:rsidRPr="001D16DC">
        <w:rPr>
          <w:b/>
        </w:rPr>
        <w:t>Boundary Control</w:t>
      </w:r>
    </w:p>
    <w:p w:rsidR="009D3908" w:rsidRPr="001D16DC" w:rsidRDefault="009D3908" w:rsidP="009D3908"/>
    <w:p w:rsidR="009D3908" w:rsidRPr="001D16DC" w:rsidRDefault="009D3908" w:rsidP="001D16DC">
      <w:pPr>
        <w:ind w:left="1440" w:hanging="720"/>
        <w:rPr>
          <w:strike/>
        </w:rPr>
      </w:pPr>
      <w:r w:rsidRPr="001D16DC">
        <w:rPr>
          <w:bCs/>
        </w:rPr>
        <w:t>a)</w:t>
      </w:r>
      <w:r w:rsidRPr="001D16DC">
        <w:rPr>
          <w:bCs/>
        </w:rPr>
        <w:tab/>
        <w:t xml:space="preserve">Unauthorized vehicular access to the working face of all units and to all other areas within the boundaries of the facility must be restricted.  </w:t>
      </w:r>
    </w:p>
    <w:p w:rsidR="009D3908" w:rsidRPr="001D16DC" w:rsidRDefault="009D3908" w:rsidP="009D3908"/>
    <w:p w:rsidR="009D3908" w:rsidRDefault="009D3908" w:rsidP="001D16DC">
      <w:pPr>
        <w:ind w:left="1440" w:hanging="720"/>
        <w:rPr>
          <w:bCs/>
        </w:rPr>
      </w:pPr>
      <w:r w:rsidRPr="001D16DC">
        <w:rPr>
          <w:bCs/>
        </w:rPr>
        <w:t>b)</w:t>
      </w:r>
      <w:r w:rsidRPr="001D16DC">
        <w:rPr>
          <w:bCs/>
        </w:rPr>
        <w:tab/>
        <w:t xml:space="preserve">A permanent sign must be posted at the entrance to the facility or each unit stating that only CCDD </w:t>
      </w:r>
      <w:r w:rsidR="00652661">
        <w:rPr>
          <w:bCs/>
        </w:rPr>
        <w:t xml:space="preserve">or uncontaminated soil </w:t>
      </w:r>
      <w:r w:rsidRPr="001D16DC">
        <w:rPr>
          <w:bCs/>
        </w:rPr>
        <w:t xml:space="preserve">is accepted for use as fill. </w:t>
      </w:r>
    </w:p>
    <w:p w:rsidR="00652661" w:rsidRDefault="00652661" w:rsidP="001D16DC">
      <w:pPr>
        <w:ind w:left="1440" w:hanging="720"/>
      </w:pPr>
    </w:p>
    <w:p w:rsidR="00652661" w:rsidRPr="00D55B37" w:rsidRDefault="006526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1698A">
        <w:t>13892</w:t>
      </w:r>
      <w:r w:rsidRPr="00D55B37">
        <w:t xml:space="preserve">, effective </w:t>
      </w:r>
      <w:bookmarkStart w:id="0" w:name="_GoBack"/>
      <w:r w:rsidR="0061698A">
        <w:t>August 27, 2012</w:t>
      </w:r>
      <w:bookmarkEnd w:id="0"/>
      <w:r w:rsidRPr="00D55B37">
        <w:t>)</w:t>
      </w:r>
    </w:p>
    <w:sectPr w:rsidR="0065266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6D" w:rsidRDefault="0006556D">
      <w:r>
        <w:separator/>
      </w:r>
    </w:p>
  </w:endnote>
  <w:endnote w:type="continuationSeparator" w:id="0">
    <w:p w:rsidR="0006556D" w:rsidRDefault="0006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6D" w:rsidRDefault="0006556D">
      <w:r>
        <w:separator/>
      </w:r>
    </w:p>
  </w:footnote>
  <w:footnote w:type="continuationSeparator" w:id="0">
    <w:p w:rsidR="0006556D" w:rsidRDefault="0006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556D"/>
    <w:rsid w:val="000D225F"/>
    <w:rsid w:val="00136B47"/>
    <w:rsid w:val="00150267"/>
    <w:rsid w:val="0015361B"/>
    <w:rsid w:val="001C7D95"/>
    <w:rsid w:val="001D16DC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698A"/>
    <w:rsid w:val="0065266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3908"/>
    <w:rsid w:val="009E51FE"/>
    <w:rsid w:val="00A174BB"/>
    <w:rsid w:val="00A2265D"/>
    <w:rsid w:val="00A414BC"/>
    <w:rsid w:val="00A600AA"/>
    <w:rsid w:val="00A62F7E"/>
    <w:rsid w:val="00A74F79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D3908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D3908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D3908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D3908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2012-08-29T15:12:00Z</dcterms:created>
  <dcterms:modified xsi:type="dcterms:W3CDTF">2012-08-31T19:14:00Z</dcterms:modified>
</cp:coreProperties>
</file>