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651" w:rsidRDefault="00786651" w:rsidP="00E04986"/>
    <w:p w:rsidR="00E04986" w:rsidRPr="00786651" w:rsidRDefault="00E04986" w:rsidP="00E04986">
      <w:pPr>
        <w:rPr>
          <w:b/>
        </w:rPr>
      </w:pPr>
      <w:r w:rsidRPr="00786651">
        <w:rPr>
          <w:b/>
        </w:rPr>
        <w:t>Section 1100.101</w:t>
      </w:r>
      <w:r w:rsidR="00786651" w:rsidRPr="00786651">
        <w:rPr>
          <w:b/>
        </w:rPr>
        <w:t xml:space="preserve">  </w:t>
      </w:r>
      <w:r w:rsidRPr="00786651">
        <w:rPr>
          <w:b/>
        </w:rPr>
        <w:t>Scope and Applicability</w:t>
      </w:r>
    </w:p>
    <w:p w:rsidR="00E04986" w:rsidRPr="00786651" w:rsidRDefault="00E04986" w:rsidP="00E04986">
      <w:pPr>
        <w:rPr>
          <w:b/>
        </w:rPr>
      </w:pPr>
    </w:p>
    <w:p w:rsidR="00E04986" w:rsidRPr="00E04986" w:rsidRDefault="00E04986" w:rsidP="00786651">
      <w:pPr>
        <w:ind w:left="1440" w:hanging="720"/>
      </w:pPr>
      <w:r w:rsidRPr="00E04986">
        <w:t>a)</w:t>
      </w:r>
      <w:r w:rsidRPr="00E04986">
        <w:tab/>
        <w:t xml:space="preserve">This Part applies to all </w:t>
      </w:r>
      <w:r w:rsidR="00D23CDC">
        <w:t>clea</w:t>
      </w:r>
      <w:r w:rsidR="00A74878">
        <w:t>n</w:t>
      </w:r>
      <w:r w:rsidR="00D23CDC">
        <w:t xml:space="preserve"> construction or demolition debris (</w:t>
      </w:r>
      <w:r w:rsidRPr="00E04986">
        <w:t>CCDD</w:t>
      </w:r>
      <w:r w:rsidR="00D23CDC">
        <w:t>)</w:t>
      </w:r>
      <w:r w:rsidRPr="00E04986">
        <w:t xml:space="preserve"> fill operations that are required to be permitted pursuant to Section 22.51 of the Act, other than CCDD fill operations permitted pursuant to 35 Ill. Adm. Code 807 or 811 through 814</w:t>
      </w:r>
      <w:r w:rsidR="00023EA5" w:rsidRPr="0013034E">
        <w:rPr>
          <w:bCs/>
        </w:rPr>
        <w:t>, and to all uncontaminated soil fill operations that are required to be registered pursuant to Section 22.51a of the Act</w:t>
      </w:r>
      <w:r w:rsidRPr="00E04986">
        <w:t xml:space="preserve">. </w:t>
      </w:r>
    </w:p>
    <w:p w:rsidR="00E04986" w:rsidRPr="00E04986" w:rsidRDefault="00E04986" w:rsidP="00E04986"/>
    <w:p w:rsidR="00E04986" w:rsidRPr="00E04986" w:rsidRDefault="00E04986" w:rsidP="00786651">
      <w:pPr>
        <w:ind w:firstLine="720"/>
      </w:pPr>
      <w:r w:rsidRPr="00E04986">
        <w:t>b)</w:t>
      </w:r>
      <w:r w:rsidRPr="00E04986">
        <w:tab/>
        <w:t>This Part does not apply to:</w:t>
      </w:r>
    </w:p>
    <w:p w:rsidR="00E04986" w:rsidRPr="00E04986" w:rsidRDefault="00E04986" w:rsidP="00E04986"/>
    <w:p w:rsidR="00E04986" w:rsidRPr="00E04986" w:rsidRDefault="00E04986" w:rsidP="00786651">
      <w:pPr>
        <w:ind w:left="2160" w:hanging="720"/>
      </w:pPr>
      <w:r w:rsidRPr="00E04986">
        <w:t>1)</w:t>
      </w:r>
      <w:r w:rsidRPr="00E04986">
        <w:tab/>
        <w:t xml:space="preserve">CCDD </w:t>
      </w:r>
      <w:r w:rsidR="00023EA5">
        <w:t>or uncontaminated soil that is not</w:t>
      </w:r>
      <w:r w:rsidRPr="00E04986">
        <w:t xml:space="preserve"> used as fill material in a current or former quarry, mine, or other excavation</w:t>
      </w:r>
      <w:r w:rsidR="00CC7F0D">
        <w:t>;</w:t>
      </w:r>
    </w:p>
    <w:p w:rsidR="00E04986" w:rsidRPr="00E04986" w:rsidRDefault="00E04986" w:rsidP="00786651">
      <w:pPr>
        <w:ind w:left="1440"/>
      </w:pPr>
    </w:p>
    <w:p w:rsidR="00E04986" w:rsidRPr="00E04986" w:rsidRDefault="00E04986" w:rsidP="00786651">
      <w:pPr>
        <w:ind w:left="2160" w:hanging="720"/>
      </w:pPr>
      <w:r w:rsidRPr="00E04986">
        <w:t>2)</w:t>
      </w:r>
      <w:r w:rsidRPr="00E04986">
        <w:tab/>
      </w:r>
      <w:r w:rsidR="00023EA5" w:rsidRPr="0013034E">
        <w:t>The use of CCDD or uncontaminated soil as fill material in a current or former quarry, mine, or other excavation located on the site where the CCDD or uncontaminated soil was generated</w:t>
      </w:r>
      <w:r w:rsidRPr="00E04986">
        <w:t>;</w:t>
      </w:r>
    </w:p>
    <w:p w:rsidR="00E04986" w:rsidRPr="00E04986" w:rsidRDefault="00E04986" w:rsidP="00786651">
      <w:pPr>
        <w:ind w:left="1440"/>
      </w:pPr>
    </w:p>
    <w:p w:rsidR="00E04986" w:rsidRPr="00E04986" w:rsidRDefault="00E04986" w:rsidP="00786651">
      <w:pPr>
        <w:ind w:left="2160" w:hanging="720"/>
      </w:pPr>
      <w:r w:rsidRPr="00E04986">
        <w:t>3)</w:t>
      </w:r>
      <w:r w:rsidRPr="00E04986">
        <w:tab/>
      </w:r>
      <w:r w:rsidR="00023EA5" w:rsidRPr="0013034E">
        <w:t>The use of CCDD or uncontaminated soil as fill material in an excavation other than a current or former quarry or mine if the use complies with Illinois Department of Transportation specifications</w:t>
      </w:r>
      <w:r w:rsidRPr="00E04986">
        <w:t>;</w:t>
      </w:r>
    </w:p>
    <w:p w:rsidR="00786651" w:rsidRDefault="00786651" w:rsidP="00786651">
      <w:pPr>
        <w:ind w:left="1440"/>
      </w:pPr>
    </w:p>
    <w:p w:rsidR="00853B8C" w:rsidRPr="00E04986" w:rsidRDefault="00853B8C" w:rsidP="00853B8C">
      <w:pPr>
        <w:ind w:left="2160"/>
      </w:pPr>
      <w:r w:rsidRPr="00E04986">
        <w:t>B</w:t>
      </w:r>
      <w:r>
        <w:t>OARD</w:t>
      </w:r>
      <w:r w:rsidRPr="00E04986">
        <w:t xml:space="preserve"> N</w:t>
      </w:r>
      <w:r>
        <w:t>OTE</w:t>
      </w:r>
      <w:r w:rsidRPr="00E04986">
        <w:t xml:space="preserve">: The Illinois Department of Transportation (IDOT) specifications applicable to the use of CCDD </w:t>
      </w:r>
      <w:r w:rsidR="00023EA5">
        <w:t xml:space="preserve">or uncontaminated soil </w:t>
      </w:r>
      <w:r w:rsidRPr="00E04986">
        <w:t>as fill can be found at Articles 107.22 and 202.03 of IDOT</w:t>
      </w:r>
      <w:r>
        <w:t>'</w:t>
      </w:r>
      <w:r w:rsidRPr="00E04986">
        <w:t xml:space="preserve">s </w:t>
      </w:r>
      <w:r>
        <w:t>"</w:t>
      </w:r>
      <w:smartTag w:uri="urn:schemas-microsoft-com:office:smarttags" w:element="PersonName">
        <w:r w:rsidRPr="00E04986">
          <w:t>Stan</w:t>
        </w:r>
      </w:smartTag>
      <w:r w:rsidRPr="00E04986">
        <w:t>dard Specifications for Road and Bridge Construction.</w:t>
      </w:r>
      <w:r>
        <w:t>"</w:t>
      </w:r>
      <w:r w:rsidRPr="00E04986">
        <w:t xml:space="preserve">  According to IDOT specifications, this exemption applies to IDOT, a county, a municipality, or a township.</w:t>
      </w:r>
    </w:p>
    <w:p w:rsidR="00853B8C" w:rsidRDefault="00853B8C" w:rsidP="00786651">
      <w:pPr>
        <w:ind w:left="1440"/>
      </w:pPr>
    </w:p>
    <w:p w:rsidR="008F5D73" w:rsidRPr="008F5D73" w:rsidRDefault="008F5D73" w:rsidP="008F5D73">
      <w:pPr>
        <w:ind w:left="2160" w:hanging="720"/>
      </w:pPr>
      <w:r>
        <w:t>4)</w:t>
      </w:r>
      <w:r>
        <w:tab/>
      </w:r>
      <w:r w:rsidR="00023EA5" w:rsidRPr="0013034E">
        <w:t>Current or former quarries, mines, and other excavations that do not use CCDD or uncontaminated soil as fill material</w:t>
      </w:r>
      <w:r w:rsidRPr="008F5D73">
        <w:t>;</w:t>
      </w:r>
    </w:p>
    <w:p w:rsidR="008F5D73" w:rsidRDefault="008F5D73" w:rsidP="00786651">
      <w:pPr>
        <w:ind w:left="1440"/>
      </w:pPr>
    </w:p>
    <w:p w:rsidR="00E04986" w:rsidRPr="00E04986" w:rsidRDefault="008F5D73" w:rsidP="00786651">
      <w:pPr>
        <w:ind w:left="1440"/>
      </w:pPr>
      <w:r>
        <w:t>5</w:t>
      </w:r>
      <w:r w:rsidR="00E04986" w:rsidRPr="00E04986">
        <w:t>)</w:t>
      </w:r>
      <w:r w:rsidR="00E04986" w:rsidRPr="00E04986">
        <w:tab/>
        <w:t>The use of the following types of material as fill material:</w:t>
      </w:r>
    </w:p>
    <w:p w:rsidR="00E04986" w:rsidRPr="00E04986" w:rsidRDefault="00E04986" w:rsidP="00E04986">
      <w:pPr>
        <w:rPr>
          <w:strike/>
        </w:rPr>
      </w:pPr>
    </w:p>
    <w:p w:rsidR="00E04986" w:rsidRPr="00E04986" w:rsidRDefault="00E04986" w:rsidP="00786651">
      <w:pPr>
        <w:ind w:left="2880" w:hanging="720"/>
      </w:pPr>
      <w:r w:rsidRPr="00E04986">
        <w:t>A)</w:t>
      </w:r>
      <w:r w:rsidRPr="00E04986">
        <w:tab/>
        <w:t xml:space="preserve">CCDD </w:t>
      </w:r>
      <w:r w:rsidR="00023EA5">
        <w:t xml:space="preserve">or soil </w:t>
      </w:r>
      <w:r w:rsidRPr="00E04986">
        <w:t xml:space="preserve">that is considered </w:t>
      </w:r>
      <w:r w:rsidR="00786651">
        <w:t>"</w:t>
      </w:r>
      <w:r w:rsidRPr="00E04986">
        <w:t>waste</w:t>
      </w:r>
      <w:r w:rsidR="00786651">
        <w:t>"</w:t>
      </w:r>
      <w:r w:rsidRPr="00E04986">
        <w:t xml:space="preserve"> under the Act or rules adopted pursuant to the Act; or</w:t>
      </w:r>
    </w:p>
    <w:p w:rsidR="00E04986" w:rsidRPr="00E04986" w:rsidRDefault="00E04986" w:rsidP="00786651">
      <w:pPr>
        <w:ind w:left="2160"/>
      </w:pPr>
    </w:p>
    <w:p w:rsidR="00E04986" w:rsidRPr="00E04986" w:rsidRDefault="00E04986" w:rsidP="00786651">
      <w:pPr>
        <w:ind w:left="2880" w:hanging="720"/>
      </w:pPr>
      <w:r w:rsidRPr="00E04986">
        <w:t>B)</w:t>
      </w:r>
      <w:r w:rsidRPr="00E04986">
        <w:tab/>
        <w:t>Any material other than CCDD</w:t>
      </w:r>
      <w:r w:rsidR="00023EA5">
        <w:t xml:space="preserve"> or uncontaminated soil</w:t>
      </w:r>
      <w:r w:rsidRPr="00E04986">
        <w:t>, including, but not limited to, material generated on site as part of a mining process; and</w:t>
      </w:r>
    </w:p>
    <w:p w:rsidR="00E04986" w:rsidRPr="00E04986" w:rsidRDefault="00E04986" w:rsidP="00E04986">
      <w:pPr>
        <w:rPr>
          <w:strike/>
        </w:rPr>
      </w:pPr>
    </w:p>
    <w:p w:rsidR="00E04986" w:rsidRDefault="008F5D73" w:rsidP="0013034E">
      <w:pPr>
        <w:ind w:left="2160" w:hanging="720"/>
      </w:pPr>
      <w:r>
        <w:t>6</w:t>
      </w:r>
      <w:r w:rsidR="00E04986" w:rsidRPr="00E04986">
        <w:t>)</w:t>
      </w:r>
      <w:r w:rsidR="00E04986" w:rsidRPr="00E04986">
        <w:tab/>
        <w:t>The portions of a site not used for a CCDD fill operation</w:t>
      </w:r>
      <w:r w:rsidR="00023EA5">
        <w:t xml:space="preserve"> or an uncontaminated soil fill operation</w:t>
      </w:r>
      <w:r w:rsidR="00E04986" w:rsidRPr="00E04986">
        <w:t>.</w:t>
      </w:r>
    </w:p>
    <w:p w:rsidR="00023EA5" w:rsidRDefault="00023EA5">
      <w:pPr>
        <w:pStyle w:val="JCARSourceNote"/>
        <w:ind w:left="720"/>
      </w:pPr>
    </w:p>
    <w:p w:rsidR="00023EA5" w:rsidRPr="00D55B37" w:rsidRDefault="00023EA5">
      <w:pPr>
        <w:pStyle w:val="JCARSourceNote"/>
        <w:ind w:left="720"/>
      </w:pPr>
      <w:r w:rsidRPr="00D55B37">
        <w:t xml:space="preserve">(Source:  </w:t>
      </w:r>
      <w:r>
        <w:t>Amended</w:t>
      </w:r>
      <w:r w:rsidRPr="00D55B37">
        <w:t xml:space="preserve"> at </w:t>
      </w:r>
      <w:r>
        <w:t>36 I</w:t>
      </w:r>
      <w:r w:rsidRPr="00D55B37">
        <w:t xml:space="preserve">ll. Reg. </w:t>
      </w:r>
      <w:r w:rsidR="00C265E0">
        <w:t>13892</w:t>
      </w:r>
      <w:r w:rsidRPr="00D55B37">
        <w:t xml:space="preserve">, effective </w:t>
      </w:r>
      <w:bookmarkStart w:id="0" w:name="_GoBack"/>
      <w:r w:rsidR="00C265E0">
        <w:t>August 27, 2012</w:t>
      </w:r>
      <w:bookmarkEnd w:id="0"/>
      <w:r w:rsidRPr="00D55B37">
        <w:t>)</w:t>
      </w:r>
    </w:p>
    <w:sectPr w:rsidR="00023EA5"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3B8" w:rsidRDefault="009163B8">
      <w:r>
        <w:separator/>
      </w:r>
    </w:p>
  </w:endnote>
  <w:endnote w:type="continuationSeparator" w:id="0">
    <w:p w:rsidR="009163B8" w:rsidRDefault="00916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3B8" w:rsidRDefault="009163B8">
      <w:r>
        <w:separator/>
      </w:r>
    </w:p>
  </w:footnote>
  <w:footnote w:type="continuationSeparator" w:id="0">
    <w:p w:rsidR="009163B8" w:rsidRDefault="00916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3EA5"/>
    <w:rsid w:val="00061FD4"/>
    <w:rsid w:val="000D225F"/>
    <w:rsid w:val="0013034E"/>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B2049"/>
    <w:rsid w:val="006D5961"/>
    <w:rsid w:val="00780733"/>
    <w:rsid w:val="00786651"/>
    <w:rsid w:val="007C14B2"/>
    <w:rsid w:val="00801D20"/>
    <w:rsid w:val="00825C45"/>
    <w:rsid w:val="008271B1"/>
    <w:rsid w:val="00837F88"/>
    <w:rsid w:val="0084781C"/>
    <w:rsid w:val="00853B8C"/>
    <w:rsid w:val="008B4361"/>
    <w:rsid w:val="008D4EA0"/>
    <w:rsid w:val="008F5D73"/>
    <w:rsid w:val="009163B8"/>
    <w:rsid w:val="00935A8C"/>
    <w:rsid w:val="0098276C"/>
    <w:rsid w:val="009C4011"/>
    <w:rsid w:val="009C4FD4"/>
    <w:rsid w:val="00A174BB"/>
    <w:rsid w:val="00A2265D"/>
    <w:rsid w:val="00A414BC"/>
    <w:rsid w:val="00A600AA"/>
    <w:rsid w:val="00A6271E"/>
    <w:rsid w:val="00A62F7E"/>
    <w:rsid w:val="00A74878"/>
    <w:rsid w:val="00AB29C6"/>
    <w:rsid w:val="00AE120A"/>
    <w:rsid w:val="00AE1744"/>
    <w:rsid w:val="00AE5547"/>
    <w:rsid w:val="00B07E7E"/>
    <w:rsid w:val="00B31598"/>
    <w:rsid w:val="00B35D67"/>
    <w:rsid w:val="00B516F7"/>
    <w:rsid w:val="00B66925"/>
    <w:rsid w:val="00B71177"/>
    <w:rsid w:val="00B876EC"/>
    <w:rsid w:val="00BF5EF1"/>
    <w:rsid w:val="00C265E0"/>
    <w:rsid w:val="00C4537A"/>
    <w:rsid w:val="00C55945"/>
    <w:rsid w:val="00CC13F9"/>
    <w:rsid w:val="00CC7F0D"/>
    <w:rsid w:val="00CD3723"/>
    <w:rsid w:val="00D23CDC"/>
    <w:rsid w:val="00D55B37"/>
    <w:rsid w:val="00D62188"/>
    <w:rsid w:val="00D735B8"/>
    <w:rsid w:val="00D93C67"/>
    <w:rsid w:val="00E04986"/>
    <w:rsid w:val="00E27B24"/>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E04986"/>
    <w:rPr>
      <w:b/>
      <w:bCs/>
      <w:color w:val="000000"/>
    </w:rPr>
  </w:style>
  <w:style w:type="paragraph" w:styleId="BodyTextIndent2">
    <w:name w:val="Body Text Indent 2"/>
    <w:basedOn w:val="Normal"/>
    <w:rsid w:val="00E04986"/>
    <w:pPr>
      <w:suppressAutoHyphens/>
      <w:ind w:left="216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E04986"/>
    <w:rPr>
      <w:b/>
      <w:bCs/>
      <w:color w:val="000000"/>
    </w:rPr>
  </w:style>
  <w:style w:type="paragraph" w:styleId="BodyTextIndent2">
    <w:name w:val="Body Text Indent 2"/>
    <w:basedOn w:val="Normal"/>
    <w:rsid w:val="00E04986"/>
    <w:pPr>
      <w:suppressAutoHyphens/>
      <w:ind w:left="216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93874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3</cp:revision>
  <dcterms:created xsi:type="dcterms:W3CDTF">2012-08-29T15:12:00Z</dcterms:created>
  <dcterms:modified xsi:type="dcterms:W3CDTF">2012-08-31T19:14:00Z</dcterms:modified>
</cp:coreProperties>
</file>