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DD802" w14:textId="77777777" w:rsidR="000A75C1" w:rsidRDefault="000A75C1" w:rsidP="000A75C1">
      <w:pPr>
        <w:rPr>
          <w:b/>
        </w:rPr>
      </w:pPr>
    </w:p>
    <w:p w14:paraId="3F747E6C" w14:textId="77777777" w:rsidR="00B24845" w:rsidRPr="000A75C1" w:rsidRDefault="00B24845" w:rsidP="000A75C1">
      <w:pPr>
        <w:rPr>
          <w:b/>
        </w:rPr>
      </w:pPr>
      <w:r w:rsidRPr="000A75C1">
        <w:rPr>
          <w:b/>
        </w:rPr>
        <w:t xml:space="preserve">Section </w:t>
      </w:r>
      <w:proofErr w:type="gramStart"/>
      <w:r w:rsidRPr="000A75C1">
        <w:rPr>
          <w:b/>
        </w:rPr>
        <w:t>1000.202  Incorporations</w:t>
      </w:r>
      <w:proofErr w:type="gramEnd"/>
      <w:r w:rsidRPr="000A75C1">
        <w:rPr>
          <w:b/>
        </w:rPr>
        <w:t xml:space="preserve"> by Reference </w:t>
      </w:r>
    </w:p>
    <w:p w14:paraId="7322C9D3" w14:textId="77777777" w:rsidR="00B24845" w:rsidRPr="000A75C1" w:rsidRDefault="00B24845" w:rsidP="000A75C1"/>
    <w:p w14:paraId="18A5A6A1" w14:textId="77777777" w:rsidR="00B24845" w:rsidRDefault="00B24845" w:rsidP="00B24845">
      <w:r>
        <w:t xml:space="preserve">The following materials are incorporated by reference. These incorporations by reference do not include any later amendments or editions: </w:t>
      </w:r>
    </w:p>
    <w:p w14:paraId="25F63573" w14:textId="77777777" w:rsidR="00B24845" w:rsidRDefault="00B24845" w:rsidP="00B24845"/>
    <w:p w14:paraId="716D30C6" w14:textId="77777777" w:rsidR="00B24845" w:rsidRDefault="00B24845" w:rsidP="00B24845">
      <w:pPr>
        <w:ind w:left="1440" w:hanging="720"/>
      </w:pPr>
      <w:r>
        <w:t>a)</w:t>
      </w:r>
      <w:r>
        <w:tab/>
        <w:t>Numerical Guides for Design Objectives and Limiting Conditions for Operations to Meet the Criterion "As Low as is Reasonably Achievable" for Radioactive Material in Light-Water-Cooled Nuclear Power Reactor Effluents, 10 CFR 50, Appendix I (1984).</w:t>
      </w:r>
    </w:p>
    <w:p w14:paraId="04F51E62" w14:textId="77777777" w:rsidR="00B24845" w:rsidRDefault="00B24845" w:rsidP="00D403FB"/>
    <w:p w14:paraId="4A9B5238" w14:textId="77777777" w:rsidR="00B24845" w:rsidRDefault="00B24845" w:rsidP="00B24845">
      <w:pPr>
        <w:ind w:left="1440" w:hanging="720"/>
      </w:pPr>
      <w:r>
        <w:t>b)</w:t>
      </w:r>
      <w:r>
        <w:tab/>
        <w:t>Rules of General Applicability to Domestic Licensing of Byproduct Material, 10 CFR 30 (1984).</w:t>
      </w:r>
    </w:p>
    <w:p w14:paraId="43AE0629" w14:textId="77777777" w:rsidR="00B24845" w:rsidRDefault="00B24845" w:rsidP="00D403FB"/>
    <w:p w14:paraId="062F283E" w14:textId="77777777" w:rsidR="00B24845" w:rsidRDefault="00B24845" w:rsidP="00B24845">
      <w:pPr>
        <w:ind w:left="1440" w:hanging="720"/>
      </w:pPr>
      <w:r>
        <w:t>c)</w:t>
      </w:r>
      <w:r>
        <w:tab/>
        <w:t>General Domestic Licenses for Byproduct Material, 10 CFR 31 (1984).</w:t>
      </w:r>
    </w:p>
    <w:p w14:paraId="5A2781BA" w14:textId="77777777" w:rsidR="00B24845" w:rsidRDefault="00B24845" w:rsidP="00D403FB"/>
    <w:p w14:paraId="38A8A70B" w14:textId="77777777" w:rsidR="00B24845" w:rsidRDefault="00B24845" w:rsidP="00B24845">
      <w:pPr>
        <w:ind w:left="1440" w:hanging="720"/>
      </w:pPr>
      <w:r>
        <w:t>d)</w:t>
      </w:r>
      <w:r>
        <w:tab/>
        <w:t>Specific Domestic Licenses to Manufacture or Transfer Certain Items Containing Byproduct Material, 10 CFR 32 (1984).</w:t>
      </w:r>
    </w:p>
    <w:p w14:paraId="391D2F1B" w14:textId="77777777" w:rsidR="00B24845" w:rsidRDefault="00B24845" w:rsidP="00D403FB"/>
    <w:p w14:paraId="2FA4FE0B" w14:textId="77777777" w:rsidR="00B24845" w:rsidRDefault="00B24845" w:rsidP="00B24845">
      <w:pPr>
        <w:ind w:left="1440" w:hanging="720"/>
      </w:pPr>
      <w:r>
        <w:t>e)</w:t>
      </w:r>
      <w:r>
        <w:tab/>
        <w:t>Specific Domestic Licenses of Broad Scope for Byproduct Material, 10 CFR 33 (1984).</w:t>
      </w:r>
    </w:p>
    <w:p w14:paraId="67B2C0AA" w14:textId="77777777" w:rsidR="00B24845" w:rsidRDefault="00B24845" w:rsidP="00D403FB"/>
    <w:p w14:paraId="4F961D56" w14:textId="77777777" w:rsidR="00B24845" w:rsidRDefault="00B24845" w:rsidP="00B24845">
      <w:pPr>
        <w:ind w:left="1440" w:hanging="720"/>
      </w:pPr>
      <w:r>
        <w:t>f)</w:t>
      </w:r>
      <w:r>
        <w:tab/>
        <w:t>Licenses for Industrial Radiography and Radiation Safety Requirements for Industrial Radiographic Operations, 10 CFR 34 (1984).</w:t>
      </w:r>
    </w:p>
    <w:p w14:paraId="4CF05571" w14:textId="77777777" w:rsidR="00B24845" w:rsidRDefault="00B24845" w:rsidP="00D403FB"/>
    <w:p w14:paraId="3B0AAACA" w14:textId="77777777" w:rsidR="00B24845" w:rsidRDefault="00B24845" w:rsidP="00B24845">
      <w:pPr>
        <w:ind w:left="1440" w:hanging="720"/>
      </w:pPr>
      <w:r>
        <w:t>g)</w:t>
      </w:r>
      <w:r>
        <w:tab/>
        <w:t>Medical Use of Byproduct Material, 10 CFR 35 (1984).</w:t>
      </w:r>
    </w:p>
    <w:p w14:paraId="2346DFF3" w14:textId="77777777" w:rsidR="00B24845" w:rsidRDefault="00B24845" w:rsidP="00D403FB"/>
    <w:p w14:paraId="710A3B93" w14:textId="77777777" w:rsidR="00B24845" w:rsidRDefault="00B24845" w:rsidP="00B24845">
      <w:pPr>
        <w:ind w:left="1440" w:hanging="720"/>
      </w:pPr>
      <w:r>
        <w:t>h)</w:t>
      </w:r>
      <w:r>
        <w:tab/>
        <w:t>Domestic Licensing of Source Material, 10 CFR 40 (1984).</w:t>
      </w:r>
    </w:p>
    <w:p w14:paraId="309C6F7D" w14:textId="77777777" w:rsidR="00B24845" w:rsidRDefault="00B24845" w:rsidP="00D403FB"/>
    <w:p w14:paraId="7C6DD643" w14:textId="77777777" w:rsidR="00B24845" w:rsidRDefault="00B24845" w:rsidP="00B24845">
      <w:pPr>
        <w:ind w:left="1440" w:hanging="720"/>
      </w:pPr>
      <w:proofErr w:type="spellStart"/>
      <w:r>
        <w:t>i</w:t>
      </w:r>
      <w:proofErr w:type="spellEnd"/>
      <w:r>
        <w:t>)</w:t>
      </w:r>
      <w:r>
        <w:tab/>
        <w:t>Domestic Licensing of Production and Utilization Facilities, 10 CFR 50 (1984).</w:t>
      </w:r>
    </w:p>
    <w:p w14:paraId="1CC1CFF6" w14:textId="77777777" w:rsidR="00B24845" w:rsidRDefault="00B24845" w:rsidP="00D403FB"/>
    <w:p w14:paraId="5253E184" w14:textId="77777777" w:rsidR="00B24845" w:rsidRDefault="00B24845" w:rsidP="00B24845">
      <w:pPr>
        <w:ind w:left="1440" w:hanging="720"/>
      </w:pPr>
      <w:r>
        <w:t>j)</w:t>
      </w:r>
      <w:r>
        <w:tab/>
        <w:t>Environmental Protection Regulations for Domestic Licensing and Related Regulatory Functions, 10 CFR 51 (1984).</w:t>
      </w:r>
    </w:p>
    <w:p w14:paraId="76FF53ED" w14:textId="77777777" w:rsidR="00B24845" w:rsidRDefault="00B24845" w:rsidP="00D403FB"/>
    <w:p w14:paraId="3C43962C" w14:textId="77777777" w:rsidR="000174EB" w:rsidRDefault="00B24845" w:rsidP="00B24845">
      <w:pPr>
        <w:ind w:left="1440" w:hanging="720"/>
      </w:pPr>
      <w:r>
        <w:t>k)</w:t>
      </w:r>
      <w:r>
        <w:tab/>
        <w:t>Domestic Licensing of Special Nuclear Material, 10 CFR 70 (1984).</w:t>
      </w:r>
    </w:p>
    <w:p w14:paraId="07E4DF31" w14:textId="77777777" w:rsidR="00B24845" w:rsidRDefault="00B24845" w:rsidP="00D403FB"/>
    <w:p w14:paraId="72532008" w14:textId="17623A67" w:rsidR="00B24845" w:rsidRPr="00093935" w:rsidRDefault="00B24845" w:rsidP="00B24845">
      <w:pPr>
        <w:ind w:left="1440" w:hanging="720"/>
      </w:pPr>
      <w:r>
        <w:t>(Source:  Added at 4</w:t>
      </w:r>
      <w:r w:rsidR="00714CA7">
        <w:t>7</w:t>
      </w:r>
      <w:r>
        <w:t xml:space="preserve"> Ill. Reg. </w:t>
      </w:r>
      <w:r w:rsidR="00844B53">
        <w:t>6679</w:t>
      </w:r>
      <w:r>
        <w:t xml:space="preserve">, effective </w:t>
      </w:r>
      <w:r w:rsidR="00844B53">
        <w:t>May 4, 2023</w:t>
      </w:r>
      <w:r>
        <w:t>)</w:t>
      </w:r>
    </w:p>
    <w:sectPr w:rsidR="00B2484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CFBA7" w14:textId="77777777" w:rsidR="00162416" w:rsidRDefault="00162416">
      <w:r>
        <w:separator/>
      </w:r>
    </w:p>
  </w:endnote>
  <w:endnote w:type="continuationSeparator" w:id="0">
    <w:p w14:paraId="2B327348" w14:textId="77777777" w:rsidR="00162416" w:rsidRDefault="0016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CCD0" w14:textId="77777777" w:rsidR="00162416" w:rsidRDefault="00162416">
      <w:r>
        <w:separator/>
      </w:r>
    </w:p>
  </w:footnote>
  <w:footnote w:type="continuationSeparator" w:id="0">
    <w:p w14:paraId="1B221AFE" w14:textId="77777777" w:rsidR="00162416" w:rsidRDefault="00162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41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75C1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416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CA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4B53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4845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3FB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71A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7F6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CF313"/>
  <w15:chartTrackingRefBased/>
  <w15:docId w15:val="{F9B5F20A-443E-4DB3-B671-2D0F5A57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2023-05-09T14:51:00Z</dcterms:created>
  <dcterms:modified xsi:type="dcterms:W3CDTF">2023-05-18T23:20:00Z</dcterms:modified>
</cp:coreProperties>
</file>