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62" w:rsidRDefault="00630F62" w:rsidP="00630F62">
      <w:pPr>
        <w:widowControl w:val="0"/>
        <w:autoSpaceDE w:val="0"/>
        <w:autoSpaceDN w:val="0"/>
        <w:adjustRightInd w:val="0"/>
      </w:pPr>
    </w:p>
    <w:p w:rsidR="00630F62" w:rsidRDefault="00630F62" w:rsidP="00630F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900.102  Prohibition of Noise Pollution</w:t>
      </w:r>
      <w:r>
        <w:t xml:space="preserve"> </w:t>
      </w:r>
    </w:p>
    <w:p w:rsidR="00630F62" w:rsidRDefault="00630F62" w:rsidP="00630F62">
      <w:pPr>
        <w:widowControl w:val="0"/>
        <w:autoSpaceDE w:val="0"/>
        <w:autoSpaceDN w:val="0"/>
        <w:adjustRightInd w:val="0"/>
      </w:pPr>
    </w:p>
    <w:p w:rsidR="00630F62" w:rsidRDefault="00383421" w:rsidP="00630F62">
      <w:pPr>
        <w:widowControl w:val="0"/>
        <w:autoSpaceDE w:val="0"/>
        <w:autoSpaceDN w:val="0"/>
        <w:adjustRightInd w:val="0"/>
      </w:pPr>
      <w:r>
        <w:t>A</w:t>
      </w:r>
      <w:r w:rsidR="00630F62">
        <w:t xml:space="preserve"> person </w:t>
      </w:r>
      <w:r>
        <w:t>must not</w:t>
      </w:r>
      <w:r w:rsidR="00630F62">
        <w:t xml:space="preserve"> cause or allow the emission of sound beyond the boundaries of </w:t>
      </w:r>
      <w:r>
        <w:t>that person's</w:t>
      </w:r>
      <w:r w:rsidR="00630F62">
        <w:t xml:space="preserve"> property, as defined in Section 25 of the Environmental Protection Act</w:t>
      </w:r>
      <w:r>
        <w:t xml:space="preserve"> </w:t>
      </w:r>
      <w:r w:rsidR="00521DF4">
        <w:t>[</w:t>
      </w:r>
      <w:r>
        <w:t>415 ILCS 5</w:t>
      </w:r>
      <w:r w:rsidR="009C4A19">
        <w:t>/25</w:t>
      </w:r>
      <w:r w:rsidR="00521DF4">
        <w:t>]</w:t>
      </w:r>
      <w:r w:rsidR="00630F62">
        <w:t xml:space="preserve">, </w:t>
      </w:r>
      <w:r w:rsidR="00521DF4">
        <w:t>that</w:t>
      </w:r>
      <w:r>
        <w:t xml:space="preserve"> causes</w:t>
      </w:r>
      <w:r w:rsidR="00630F62">
        <w:t xml:space="preserve"> noise pollution in Illinois or </w:t>
      </w:r>
      <w:r>
        <w:t>violates</w:t>
      </w:r>
      <w:r w:rsidR="00630F62">
        <w:t xml:space="preserve"> any provision of this Chapter. </w:t>
      </w:r>
    </w:p>
    <w:p w:rsidR="00383421" w:rsidRDefault="00383421" w:rsidP="00630F62">
      <w:pPr>
        <w:widowControl w:val="0"/>
        <w:autoSpaceDE w:val="0"/>
        <w:autoSpaceDN w:val="0"/>
        <w:adjustRightInd w:val="0"/>
      </w:pPr>
    </w:p>
    <w:p w:rsidR="00383421" w:rsidRDefault="00383421" w:rsidP="00383421">
      <w:pPr>
        <w:widowControl w:val="0"/>
        <w:autoSpaceDE w:val="0"/>
        <w:autoSpaceDN w:val="0"/>
        <w:adjustRightInd w:val="0"/>
        <w:ind w:left="720"/>
      </w:pPr>
      <w:r>
        <w:t xml:space="preserve">(Source:  Amended at 42 Ill. Reg. </w:t>
      </w:r>
      <w:r w:rsidR="00D7776C">
        <w:t>20432</w:t>
      </w:r>
      <w:r>
        <w:t xml:space="preserve">, effective </w:t>
      </w:r>
      <w:bookmarkStart w:id="0" w:name="_GoBack"/>
      <w:r w:rsidR="00D7776C">
        <w:t>November 1, 2018</w:t>
      </w:r>
      <w:bookmarkEnd w:id="0"/>
      <w:r>
        <w:t>)</w:t>
      </w:r>
    </w:p>
    <w:sectPr w:rsidR="00383421" w:rsidSect="00630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F62"/>
    <w:rsid w:val="002237B4"/>
    <w:rsid w:val="00277B40"/>
    <w:rsid w:val="0034024D"/>
    <w:rsid w:val="00383421"/>
    <w:rsid w:val="003F5264"/>
    <w:rsid w:val="004940B9"/>
    <w:rsid w:val="00521DF4"/>
    <w:rsid w:val="005C3366"/>
    <w:rsid w:val="00630F62"/>
    <w:rsid w:val="009C4A19"/>
    <w:rsid w:val="00D7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75A98D-F45E-403F-8143-4AEB3EE6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Lane, Arlene L.</cp:lastModifiedBy>
  <cp:revision>3</cp:revision>
  <dcterms:created xsi:type="dcterms:W3CDTF">2018-11-07T15:28:00Z</dcterms:created>
  <dcterms:modified xsi:type="dcterms:W3CDTF">2018-11-13T21:19:00Z</dcterms:modified>
</cp:coreProperties>
</file>