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F6" w:rsidRDefault="006439F6" w:rsidP="006439F6">
      <w:pPr>
        <w:widowControl w:val="0"/>
        <w:autoSpaceDE w:val="0"/>
        <w:autoSpaceDN w:val="0"/>
        <w:adjustRightInd w:val="0"/>
      </w:pPr>
      <w:bookmarkStart w:id="0" w:name="_GoBack"/>
      <w:bookmarkEnd w:id="0"/>
    </w:p>
    <w:p w:rsidR="006439F6" w:rsidRDefault="006439F6" w:rsidP="006439F6">
      <w:pPr>
        <w:widowControl w:val="0"/>
        <w:autoSpaceDE w:val="0"/>
        <w:autoSpaceDN w:val="0"/>
        <w:adjustRightInd w:val="0"/>
      </w:pPr>
      <w:r>
        <w:rPr>
          <w:b/>
          <w:bCs/>
        </w:rPr>
        <w:t>Section 875.208  Evaluation of Performance</w:t>
      </w:r>
      <w:r>
        <w:t xml:space="preserve"> </w:t>
      </w:r>
    </w:p>
    <w:p w:rsidR="006439F6" w:rsidRDefault="006439F6" w:rsidP="006439F6">
      <w:pPr>
        <w:widowControl w:val="0"/>
        <w:autoSpaceDE w:val="0"/>
        <w:autoSpaceDN w:val="0"/>
        <w:adjustRightInd w:val="0"/>
      </w:pPr>
    </w:p>
    <w:p w:rsidR="006439F6" w:rsidRDefault="006439F6" w:rsidP="006439F6">
      <w:pPr>
        <w:widowControl w:val="0"/>
        <w:autoSpaceDE w:val="0"/>
        <w:autoSpaceDN w:val="0"/>
        <w:adjustRightInd w:val="0"/>
        <w:ind w:left="1440" w:hanging="720"/>
      </w:pPr>
      <w:r>
        <w:t>a)</w:t>
      </w:r>
      <w:r>
        <w:tab/>
        <w:t xml:space="preserve">The Agency will oversee each grantee's performance under an accepted WGC grant.  The Agency will evaluate grantee performance and progress toward completing the outputs in the approved work program according to the schedule. If the evaluation reveals that the grantee is not achieving one or more of the terms, conditions or limitations of the WGC grant, the Agency will attempt to resolve the situation through negotiation.  If agreement is not reached, the Agency may impose any of the sanctions in Subpart C of this Part. </w:t>
      </w:r>
    </w:p>
    <w:p w:rsidR="004B6E74" w:rsidRDefault="004B6E74" w:rsidP="006439F6">
      <w:pPr>
        <w:widowControl w:val="0"/>
        <w:autoSpaceDE w:val="0"/>
        <w:autoSpaceDN w:val="0"/>
        <w:adjustRightInd w:val="0"/>
        <w:ind w:left="1440" w:hanging="720"/>
      </w:pPr>
    </w:p>
    <w:p w:rsidR="006439F6" w:rsidRDefault="006439F6" w:rsidP="006439F6">
      <w:pPr>
        <w:widowControl w:val="0"/>
        <w:autoSpaceDE w:val="0"/>
        <w:autoSpaceDN w:val="0"/>
        <w:adjustRightInd w:val="0"/>
        <w:ind w:left="1440" w:hanging="720"/>
      </w:pPr>
      <w:r>
        <w:t>b)</w:t>
      </w:r>
      <w:r>
        <w:tab/>
        <w:t xml:space="preserve">The Agency will schedule quarterly meetings with the grantee to discuss the progress in meeting the requirements of the grant agreement and to determine whether the grantee will timely meet the requirements of the grant agreement. </w:t>
      </w:r>
    </w:p>
    <w:sectPr w:rsidR="006439F6" w:rsidSect="006439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39F6"/>
    <w:rsid w:val="004B6E74"/>
    <w:rsid w:val="005C3366"/>
    <w:rsid w:val="006439F6"/>
    <w:rsid w:val="009D3DED"/>
    <w:rsid w:val="00D025C1"/>
    <w:rsid w:val="00F6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875</vt:lpstr>
    </vt:vector>
  </TitlesOfParts>
  <Company>General Assembly</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