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8F" w:rsidRDefault="00B66A8F" w:rsidP="00B66A8F">
      <w:pPr>
        <w:widowControl w:val="0"/>
        <w:autoSpaceDE w:val="0"/>
        <w:autoSpaceDN w:val="0"/>
        <w:adjustRightInd w:val="0"/>
      </w:pPr>
      <w:bookmarkStart w:id="0" w:name="_GoBack"/>
      <w:bookmarkEnd w:id="0"/>
    </w:p>
    <w:p w:rsidR="00B66A8F" w:rsidRDefault="00B66A8F" w:rsidP="00B66A8F">
      <w:pPr>
        <w:widowControl w:val="0"/>
        <w:autoSpaceDE w:val="0"/>
        <w:autoSpaceDN w:val="0"/>
        <w:adjustRightInd w:val="0"/>
      </w:pPr>
      <w:r>
        <w:rPr>
          <w:b/>
          <w:bCs/>
        </w:rPr>
        <w:t>Section 875.200  Grant Assistance Availability</w:t>
      </w:r>
      <w:r>
        <w:t xml:space="preserve"> </w:t>
      </w:r>
    </w:p>
    <w:p w:rsidR="00B66A8F" w:rsidRDefault="00B66A8F" w:rsidP="00B66A8F">
      <w:pPr>
        <w:widowControl w:val="0"/>
        <w:autoSpaceDE w:val="0"/>
        <w:autoSpaceDN w:val="0"/>
        <w:adjustRightInd w:val="0"/>
      </w:pPr>
    </w:p>
    <w:p w:rsidR="00B66A8F" w:rsidRDefault="00B66A8F" w:rsidP="00B66A8F">
      <w:pPr>
        <w:widowControl w:val="0"/>
        <w:autoSpaceDE w:val="0"/>
        <w:autoSpaceDN w:val="0"/>
        <w:adjustRightInd w:val="0"/>
        <w:ind w:left="1440" w:hanging="720"/>
      </w:pPr>
      <w:r>
        <w:t>a)</w:t>
      </w:r>
      <w:r>
        <w:tab/>
        <w:t xml:space="preserve">Subject to the availability of funding and the limitations and requirements set forth in this Part, grant assistance is available to units of local government for planning and collection programs for white goods and for the disposal and/or treatment of the white good components. </w:t>
      </w:r>
    </w:p>
    <w:p w:rsidR="00352AFE" w:rsidRDefault="00352AFE" w:rsidP="00B66A8F">
      <w:pPr>
        <w:widowControl w:val="0"/>
        <w:autoSpaceDE w:val="0"/>
        <w:autoSpaceDN w:val="0"/>
        <w:adjustRightInd w:val="0"/>
        <w:ind w:left="1440" w:hanging="720"/>
      </w:pPr>
    </w:p>
    <w:p w:rsidR="00B66A8F" w:rsidRDefault="00B66A8F" w:rsidP="00B66A8F">
      <w:pPr>
        <w:widowControl w:val="0"/>
        <w:autoSpaceDE w:val="0"/>
        <w:autoSpaceDN w:val="0"/>
        <w:adjustRightInd w:val="0"/>
        <w:ind w:left="1440" w:hanging="720"/>
      </w:pPr>
      <w:r>
        <w:t>b)</w:t>
      </w:r>
      <w:r>
        <w:tab/>
      </w:r>
      <w:r>
        <w:rPr>
          <w:i/>
          <w:iCs/>
        </w:rPr>
        <w:t>Units of local government may apply jointly for financial assistance under this Section.</w:t>
      </w:r>
      <w:r>
        <w:t xml:space="preserve"> (Section 22.28(d) of the Act). </w:t>
      </w:r>
    </w:p>
    <w:p w:rsidR="00352AFE" w:rsidRDefault="00352AFE" w:rsidP="00B66A8F">
      <w:pPr>
        <w:widowControl w:val="0"/>
        <w:autoSpaceDE w:val="0"/>
        <w:autoSpaceDN w:val="0"/>
        <w:adjustRightInd w:val="0"/>
        <w:ind w:left="1440" w:hanging="720"/>
      </w:pPr>
    </w:p>
    <w:p w:rsidR="00B66A8F" w:rsidRDefault="00B66A8F" w:rsidP="00B66A8F">
      <w:pPr>
        <w:widowControl w:val="0"/>
        <w:autoSpaceDE w:val="0"/>
        <w:autoSpaceDN w:val="0"/>
        <w:adjustRightInd w:val="0"/>
        <w:ind w:left="1440" w:hanging="720"/>
      </w:pPr>
      <w:r>
        <w:t>c)</w:t>
      </w:r>
      <w:r>
        <w:tab/>
        <w:t xml:space="preserve">The state shall reimburse 70% of the eligible program costs. </w:t>
      </w:r>
    </w:p>
    <w:p w:rsidR="00352AFE" w:rsidRDefault="00352AFE" w:rsidP="00B66A8F">
      <w:pPr>
        <w:widowControl w:val="0"/>
        <w:autoSpaceDE w:val="0"/>
        <w:autoSpaceDN w:val="0"/>
        <w:adjustRightInd w:val="0"/>
        <w:ind w:left="1440" w:hanging="720"/>
      </w:pPr>
    </w:p>
    <w:p w:rsidR="00B66A8F" w:rsidRDefault="00B66A8F" w:rsidP="00B66A8F">
      <w:pPr>
        <w:widowControl w:val="0"/>
        <w:autoSpaceDE w:val="0"/>
        <w:autoSpaceDN w:val="0"/>
        <w:adjustRightInd w:val="0"/>
        <w:ind w:left="1440" w:hanging="720"/>
      </w:pPr>
      <w:r>
        <w:t>d)</w:t>
      </w:r>
      <w:r>
        <w:tab/>
      </w:r>
      <w:r>
        <w:rPr>
          <w:i/>
          <w:iCs/>
        </w:rPr>
        <w:t>All materials collected or received under a program operated with financial assistance under this Section shall be recycled whenever possible. Treatment or disposal of collected materials are not eligible for financial assistance unless the applicant shows and the agency approves which materials may be treated or disposed of under various conditions.</w:t>
      </w:r>
      <w:r>
        <w:t xml:space="preserve"> (Section 22.28(e) of the Act). </w:t>
      </w:r>
    </w:p>
    <w:sectPr w:rsidR="00B66A8F" w:rsidSect="00B66A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A8F"/>
    <w:rsid w:val="00085799"/>
    <w:rsid w:val="00352AFE"/>
    <w:rsid w:val="005878FE"/>
    <w:rsid w:val="005C3366"/>
    <w:rsid w:val="00B66A8F"/>
    <w:rsid w:val="00C2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