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EA2" w:rsidRDefault="00954EA2" w:rsidP="00954EA2">
      <w:pPr>
        <w:widowControl w:val="0"/>
        <w:autoSpaceDE w:val="0"/>
        <w:autoSpaceDN w:val="0"/>
        <w:adjustRightInd w:val="0"/>
      </w:pPr>
      <w:bookmarkStart w:id="0" w:name="_GoBack"/>
      <w:bookmarkEnd w:id="0"/>
    </w:p>
    <w:p w:rsidR="00954EA2" w:rsidRDefault="00954EA2" w:rsidP="00954EA2">
      <w:pPr>
        <w:widowControl w:val="0"/>
        <w:autoSpaceDE w:val="0"/>
        <w:autoSpaceDN w:val="0"/>
        <w:adjustRightInd w:val="0"/>
      </w:pPr>
      <w:r>
        <w:rPr>
          <w:b/>
          <w:bCs/>
        </w:rPr>
        <w:t>Section 870.310  Indemnity</w:t>
      </w:r>
      <w:r>
        <w:t xml:space="preserve"> </w:t>
      </w:r>
    </w:p>
    <w:p w:rsidR="00954EA2" w:rsidRDefault="00954EA2" w:rsidP="00954EA2">
      <w:pPr>
        <w:widowControl w:val="0"/>
        <w:autoSpaceDE w:val="0"/>
        <w:autoSpaceDN w:val="0"/>
        <w:adjustRightInd w:val="0"/>
      </w:pPr>
    </w:p>
    <w:p w:rsidR="00954EA2" w:rsidRDefault="00954EA2" w:rsidP="00954EA2">
      <w:pPr>
        <w:widowControl w:val="0"/>
        <w:autoSpaceDE w:val="0"/>
        <w:autoSpaceDN w:val="0"/>
        <w:adjustRightInd w:val="0"/>
      </w:pPr>
      <w:r>
        <w:t xml:space="preserve">The grantee shall assume the entire risk, responsibility and liability for any and all loss or damage to property owned by the grantee, the Agency or third persons, and any injury to or death of any persons (including employees of the grantee) caused by, arising out of, or occurring in connection with the execution of any work, contract or subcontract arising out of this grant, and the grantee shall indemnify, save harmless and defend the State of Illinois and the Agency from all claims for any such loss, damage, injury or death whether caused by the negligence of the State of Illinois, the Agency, their agents or employees or otherwise consistent with the provisions of the Construction Contract Indemnification for Negligence Act [740 ILCS 35].  The grantee shall require that any and all contractors or subcontractors engaged by the grantee shall agree in writing that they shall look solely to the grantee for performance of such contract or satisfaction of any and all claims arising thereunder. </w:t>
      </w:r>
    </w:p>
    <w:p w:rsidR="00954EA2" w:rsidRDefault="00954EA2" w:rsidP="00954EA2">
      <w:pPr>
        <w:widowControl w:val="0"/>
        <w:autoSpaceDE w:val="0"/>
        <w:autoSpaceDN w:val="0"/>
        <w:adjustRightInd w:val="0"/>
      </w:pPr>
    </w:p>
    <w:p w:rsidR="00954EA2" w:rsidRDefault="00954EA2" w:rsidP="00954EA2">
      <w:pPr>
        <w:widowControl w:val="0"/>
        <w:autoSpaceDE w:val="0"/>
        <w:autoSpaceDN w:val="0"/>
        <w:adjustRightInd w:val="0"/>
        <w:ind w:left="1440" w:hanging="720"/>
      </w:pPr>
      <w:r>
        <w:t xml:space="preserve">(Source:  Amended at 19 Ill. Reg. 11861, effective August 3, 1995) </w:t>
      </w:r>
    </w:p>
    <w:sectPr w:rsidR="00954EA2" w:rsidSect="00954E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4EA2"/>
    <w:rsid w:val="005C3366"/>
    <w:rsid w:val="00954EA2"/>
    <w:rsid w:val="00AA05F6"/>
    <w:rsid w:val="00CF1DF3"/>
    <w:rsid w:val="00EB2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870</vt:lpstr>
    </vt:vector>
  </TitlesOfParts>
  <Company>State of Illinois</Company>
  <LinksUpToDate>false</LinksUpToDate>
  <CharactersWithSpaces>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870</dc:title>
  <dc:subject/>
  <dc:creator>Illinois General Assembly</dc:creator>
  <cp:keywords/>
  <dc:description/>
  <cp:lastModifiedBy>Roberts, John</cp:lastModifiedBy>
  <cp:revision>3</cp:revision>
  <dcterms:created xsi:type="dcterms:W3CDTF">2012-06-21T22:39:00Z</dcterms:created>
  <dcterms:modified xsi:type="dcterms:W3CDTF">2012-06-21T22:39:00Z</dcterms:modified>
</cp:coreProperties>
</file>