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B80" w:rsidRDefault="00016B80" w:rsidP="00016B80">
      <w:pPr>
        <w:widowControl w:val="0"/>
        <w:autoSpaceDE w:val="0"/>
        <w:autoSpaceDN w:val="0"/>
        <w:adjustRightInd w:val="0"/>
      </w:pPr>
      <w:bookmarkStart w:id="0" w:name="_GoBack"/>
      <w:bookmarkEnd w:id="0"/>
    </w:p>
    <w:p w:rsidR="00016B80" w:rsidRDefault="00016B80" w:rsidP="00016B80">
      <w:pPr>
        <w:widowControl w:val="0"/>
        <w:autoSpaceDE w:val="0"/>
        <w:autoSpaceDN w:val="0"/>
        <w:adjustRightInd w:val="0"/>
      </w:pPr>
      <w:r>
        <w:rPr>
          <w:b/>
          <w:bCs/>
        </w:rPr>
        <w:t>Section 858.310  Measurement</w:t>
      </w:r>
      <w:r>
        <w:t xml:space="preserve"> </w:t>
      </w:r>
    </w:p>
    <w:p w:rsidR="00016B80" w:rsidRDefault="00016B80" w:rsidP="00016B80">
      <w:pPr>
        <w:widowControl w:val="0"/>
        <w:autoSpaceDE w:val="0"/>
        <w:autoSpaceDN w:val="0"/>
        <w:adjustRightInd w:val="0"/>
      </w:pPr>
    </w:p>
    <w:p w:rsidR="00016B80" w:rsidRDefault="00016B80" w:rsidP="00016B80">
      <w:pPr>
        <w:widowControl w:val="0"/>
        <w:autoSpaceDE w:val="0"/>
        <w:autoSpaceDN w:val="0"/>
        <w:adjustRightInd w:val="0"/>
        <w:ind w:left="1440" w:hanging="720"/>
      </w:pPr>
      <w:r>
        <w:t>a)</w:t>
      </w:r>
      <w:r>
        <w:tab/>
        <w:t xml:space="preserve">Although solid waste is sometimes measured in other units, the site operator is responsible for accurately measuring any load of waste in cubic yards. </w:t>
      </w:r>
    </w:p>
    <w:p w:rsidR="00207BC6" w:rsidRDefault="00207BC6" w:rsidP="00016B80">
      <w:pPr>
        <w:widowControl w:val="0"/>
        <w:autoSpaceDE w:val="0"/>
        <w:autoSpaceDN w:val="0"/>
        <w:adjustRightInd w:val="0"/>
        <w:ind w:left="1440" w:hanging="720"/>
      </w:pPr>
    </w:p>
    <w:p w:rsidR="00016B80" w:rsidRDefault="00016B80" w:rsidP="00016B80">
      <w:pPr>
        <w:widowControl w:val="0"/>
        <w:autoSpaceDE w:val="0"/>
        <w:autoSpaceDN w:val="0"/>
        <w:adjustRightInd w:val="0"/>
        <w:ind w:left="1440" w:hanging="720"/>
      </w:pPr>
      <w:r>
        <w:t>b)</w:t>
      </w:r>
      <w:r>
        <w:tab/>
        <w:t xml:space="preserve">For motor vehicles with a gross vehicle weight in excess of 8,000 pounds, except passenger cars, the measurement in cubic yards for any load of waste shall be either the rated volumetric capacity of the vehicle delivering the load or, where charges for receiving solid waste at a landfill are based upon the actual volume received, the actual volume received. </w:t>
      </w:r>
    </w:p>
    <w:p w:rsidR="00207BC6" w:rsidRDefault="00207BC6" w:rsidP="00016B80">
      <w:pPr>
        <w:widowControl w:val="0"/>
        <w:autoSpaceDE w:val="0"/>
        <w:autoSpaceDN w:val="0"/>
        <w:adjustRightInd w:val="0"/>
        <w:ind w:left="1440" w:hanging="720"/>
      </w:pPr>
    </w:p>
    <w:p w:rsidR="00016B80" w:rsidRDefault="00016B80" w:rsidP="00016B80">
      <w:pPr>
        <w:widowControl w:val="0"/>
        <w:autoSpaceDE w:val="0"/>
        <w:autoSpaceDN w:val="0"/>
        <w:adjustRightInd w:val="0"/>
        <w:ind w:left="1440" w:hanging="720"/>
      </w:pPr>
      <w:r>
        <w:t>c)</w:t>
      </w:r>
      <w:r>
        <w:tab/>
        <w:t xml:space="preserve">For </w:t>
      </w:r>
      <w:r w:rsidR="0085299A">
        <w:t>passenger</w:t>
      </w:r>
      <w:r>
        <w:t xml:space="preserve"> cars, regardless of weight, and other motor vehicles with a gross vehicle weight of 8,000 pounds or less, the measurement in cubic yards for any load of waste shall be based on visual observation of the volume delivered. </w:t>
      </w:r>
    </w:p>
    <w:p w:rsidR="00016B80" w:rsidRDefault="00016B80" w:rsidP="00016B80">
      <w:pPr>
        <w:widowControl w:val="0"/>
        <w:autoSpaceDE w:val="0"/>
        <w:autoSpaceDN w:val="0"/>
        <w:adjustRightInd w:val="0"/>
        <w:ind w:left="1440" w:hanging="720"/>
      </w:pPr>
    </w:p>
    <w:p w:rsidR="0085299A" w:rsidRPr="00D55B37" w:rsidRDefault="0085299A">
      <w:pPr>
        <w:pStyle w:val="JCARSourceNote"/>
        <w:ind w:left="720"/>
      </w:pPr>
      <w:r w:rsidRPr="00D55B37">
        <w:t xml:space="preserve">(Source:  </w:t>
      </w:r>
      <w:r>
        <w:t>Amended</w:t>
      </w:r>
      <w:r w:rsidRPr="00D55B37">
        <w:t xml:space="preserve"> at </w:t>
      </w:r>
      <w:r>
        <w:t>3</w:t>
      </w:r>
      <w:r w:rsidR="003B3E65">
        <w:t>1</w:t>
      </w:r>
      <w:r>
        <w:t xml:space="preserve"> I</w:t>
      </w:r>
      <w:r w:rsidRPr="00D55B37">
        <w:t xml:space="preserve">ll. Reg. </w:t>
      </w:r>
      <w:r w:rsidR="00787734">
        <w:t>5081</w:t>
      </w:r>
      <w:r w:rsidRPr="00D55B37">
        <w:t xml:space="preserve">, effective </w:t>
      </w:r>
      <w:r w:rsidR="00787734">
        <w:t>March 14, 2007</w:t>
      </w:r>
      <w:r w:rsidRPr="00D55B37">
        <w:t>)</w:t>
      </w:r>
    </w:p>
    <w:sectPr w:rsidR="0085299A" w:rsidRPr="00D55B37" w:rsidSect="00016B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6B80"/>
    <w:rsid w:val="00016B80"/>
    <w:rsid w:val="001C27EA"/>
    <w:rsid w:val="00207BC6"/>
    <w:rsid w:val="00335E3D"/>
    <w:rsid w:val="003B3E65"/>
    <w:rsid w:val="005C3366"/>
    <w:rsid w:val="00787734"/>
    <w:rsid w:val="007D2FFD"/>
    <w:rsid w:val="0085299A"/>
    <w:rsid w:val="00A85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529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52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858</vt:lpstr>
    </vt:vector>
  </TitlesOfParts>
  <Company>State of Illinois</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858</dc:title>
  <dc:subject/>
  <dc:creator>Illinois General Assembly</dc:creator>
  <cp:keywords/>
  <dc:description/>
  <cp:lastModifiedBy>Roberts, John</cp:lastModifiedBy>
  <cp:revision>3</cp:revision>
  <dcterms:created xsi:type="dcterms:W3CDTF">2012-06-21T22:38:00Z</dcterms:created>
  <dcterms:modified xsi:type="dcterms:W3CDTF">2012-06-21T22:38:00Z</dcterms:modified>
</cp:coreProperties>
</file>