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B4" w:rsidRDefault="004D6EB4" w:rsidP="004D6EB4">
      <w:pPr>
        <w:widowControl w:val="0"/>
        <w:autoSpaceDE w:val="0"/>
        <w:autoSpaceDN w:val="0"/>
        <w:adjustRightInd w:val="0"/>
      </w:pPr>
      <w:bookmarkStart w:id="0" w:name="_GoBack"/>
      <w:bookmarkEnd w:id="0"/>
    </w:p>
    <w:p w:rsidR="004D6EB4" w:rsidRDefault="004D6EB4" w:rsidP="004D6EB4">
      <w:pPr>
        <w:widowControl w:val="0"/>
        <w:autoSpaceDE w:val="0"/>
        <w:autoSpaceDN w:val="0"/>
        <w:adjustRightInd w:val="0"/>
      </w:pPr>
      <w:r>
        <w:rPr>
          <w:b/>
          <w:bCs/>
        </w:rPr>
        <w:t>Section 855.208  Retention of Records</w:t>
      </w:r>
      <w:r>
        <w:t xml:space="preserve"> </w:t>
      </w:r>
    </w:p>
    <w:p w:rsidR="004D6EB4" w:rsidRDefault="004D6EB4" w:rsidP="004D6EB4">
      <w:pPr>
        <w:widowControl w:val="0"/>
        <w:autoSpaceDE w:val="0"/>
        <w:autoSpaceDN w:val="0"/>
        <w:adjustRightInd w:val="0"/>
      </w:pPr>
    </w:p>
    <w:p w:rsidR="004D6EB4" w:rsidRDefault="004D6EB4" w:rsidP="004D6EB4">
      <w:pPr>
        <w:widowControl w:val="0"/>
        <w:autoSpaceDE w:val="0"/>
        <w:autoSpaceDN w:val="0"/>
        <w:adjustRightInd w:val="0"/>
      </w:pPr>
      <w:r>
        <w:t xml:space="preserve">Copies of all records required to be kept under this Part shall be retained by the site operator for three years and shall be made available at the normal business hours of the operator for inspection and photocopying by the Agency. </w:t>
      </w:r>
    </w:p>
    <w:sectPr w:rsidR="004D6EB4" w:rsidSect="004D6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6EB4"/>
    <w:rsid w:val="001525F6"/>
    <w:rsid w:val="004D6EB4"/>
    <w:rsid w:val="005C3366"/>
    <w:rsid w:val="00B651E0"/>
    <w:rsid w:val="00FC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