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03" w:rsidRDefault="00000A03" w:rsidP="00000A03">
      <w:pPr>
        <w:widowControl w:val="0"/>
        <w:autoSpaceDE w:val="0"/>
        <w:autoSpaceDN w:val="0"/>
        <w:adjustRightInd w:val="0"/>
      </w:pPr>
    </w:p>
    <w:p w:rsidR="00000A03" w:rsidRDefault="00000A03" w:rsidP="00000A03">
      <w:pPr>
        <w:widowControl w:val="0"/>
        <w:autoSpaceDE w:val="0"/>
        <w:autoSpaceDN w:val="0"/>
        <w:adjustRightInd w:val="0"/>
      </w:pPr>
      <w:r>
        <w:rPr>
          <w:b/>
          <w:bCs/>
        </w:rPr>
        <w:t>Section 848.504  Time Allowed for Tire Removal</w:t>
      </w:r>
      <w:r>
        <w:t xml:space="preserve"> </w:t>
      </w:r>
    </w:p>
    <w:p w:rsidR="00000A03" w:rsidRDefault="00000A03" w:rsidP="00000A03">
      <w:pPr>
        <w:widowControl w:val="0"/>
        <w:autoSpaceDE w:val="0"/>
        <w:autoSpaceDN w:val="0"/>
        <w:adjustRightInd w:val="0"/>
      </w:pPr>
    </w:p>
    <w:p w:rsidR="00000A03" w:rsidRDefault="00000A03" w:rsidP="00000A03">
      <w:pPr>
        <w:widowControl w:val="0"/>
        <w:autoSpaceDE w:val="0"/>
        <w:autoSpaceDN w:val="0"/>
        <w:adjustRightInd w:val="0"/>
        <w:ind w:left="1440" w:hanging="720"/>
      </w:pPr>
      <w:r>
        <w:t>a)</w:t>
      </w:r>
      <w:r>
        <w:tab/>
      </w:r>
      <w:r w:rsidR="00DF1770" w:rsidRPr="00D70456">
        <w:rPr>
          <w:i/>
        </w:rPr>
        <w:t>Each approved tire removal agreement shall include a schedule by which the owner or operator must complete the removal activities.  The total time allowed shall not exceed the following</w:t>
      </w:r>
      <w:r w:rsidRPr="00DF1770">
        <w:rPr>
          <w:iCs/>
        </w:rPr>
        <w:t>:</w:t>
      </w:r>
    </w:p>
    <w:p w:rsidR="003B6FC5" w:rsidRDefault="003B6FC5" w:rsidP="00DC7D44"/>
    <w:p w:rsidR="00000A03" w:rsidRDefault="00000A03" w:rsidP="00000A03">
      <w:pPr>
        <w:widowControl w:val="0"/>
        <w:autoSpaceDE w:val="0"/>
        <w:autoSpaceDN w:val="0"/>
        <w:adjustRightInd w:val="0"/>
        <w:ind w:left="2160" w:hanging="720"/>
      </w:pPr>
      <w:r>
        <w:t>1)</w:t>
      </w:r>
      <w:r>
        <w:tab/>
      </w:r>
      <w:r w:rsidR="00DF1770" w:rsidRPr="00D70456">
        <w:rPr>
          <w:i/>
        </w:rPr>
        <w:t>one year if the site contains 1,000 tires or less</w:t>
      </w:r>
      <w:r>
        <w:rPr>
          <w:i/>
          <w:iCs/>
        </w:rPr>
        <w:t>;</w:t>
      </w:r>
      <w:r>
        <w:t xml:space="preserve"> </w:t>
      </w:r>
    </w:p>
    <w:p w:rsidR="003B6FC5" w:rsidRDefault="003B6FC5" w:rsidP="00DC7D44"/>
    <w:p w:rsidR="00000A03" w:rsidRDefault="00000A03" w:rsidP="00000A03">
      <w:pPr>
        <w:widowControl w:val="0"/>
        <w:autoSpaceDE w:val="0"/>
        <w:autoSpaceDN w:val="0"/>
        <w:adjustRightInd w:val="0"/>
        <w:ind w:left="2160" w:hanging="720"/>
      </w:pPr>
      <w:r>
        <w:t>2)</w:t>
      </w:r>
      <w:r>
        <w:tab/>
      </w:r>
      <w:r w:rsidR="00DF1770" w:rsidRPr="00D70456">
        <w:rPr>
          <w:i/>
        </w:rPr>
        <w:t>two years if the site contains more than 1,000 tires but less than 10,000 tires</w:t>
      </w:r>
      <w:r>
        <w:rPr>
          <w:i/>
          <w:iCs/>
        </w:rPr>
        <w:t>;</w:t>
      </w:r>
      <w:r>
        <w:t xml:space="preserve"> </w:t>
      </w:r>
    </w:p>
    <w:p w:rsidR="003B6FC5" w:rsidRDefault="003B6FC5" w:rsidP="00DC7D44"/>
    <w:p w:rsidR="00F524C1" w:rsidRDefault="00000A03" w:rsidP="00DF1770">
      <w:pPr>
        <w:widowControl w:val="0"/>
        <w:autoSpaceDE w:val="0"/>
        <w:autoSpaceDN w:val="0"/>
        <w:adjustRightInd w:val="0"/>
        <w:ind w:left="2160" w:hanging="720"/>
      </w:pPr>
      <w:r>
        <w:t>3)</w:t>
      </w:r>
      <w:r>
        <w:tab/>
      </w:r>
      <w:r w:rsidR="00DF1770" w:rsidRPr="00D70456">
        <w:rPr>
          <w:i/>
        </w:rPr>
        <w:t>five years if the site contains 10,000 or more tire</w:t>
      </w:r>
      <w:r w:rsidR="00A35CB0">
        <w:rPr>
          <w:i/>
        </w:rPr>
        <w:t>s</w:t>
      </w:r>
      <w:r>
        <w:rPr>
          <w:i/>
          <w:iCs/>
        </w:rPr>
        <w:t>.</w:t>
      </w:r>
    </w:p>
    <w:p w:rsidR="003B6FC5" w:rsidRDefault="003B6FC5" w:rsidP="00DC7D44"/>
    <w:p w:rsidR="00000A03" w:rsidRDefault="00000A03" w:rsidP="00000A03">
      <w:pPr>
        <w:widowControl w:val="0"/>
        <w:autoSpaceDE w:val="0"/>
        <w:autoSpaceDN w:val="0"/>
        <w:adjustRightInd w:val="0"/>
        <w:ind w:left="1440" w:hanging="720"/>
      </w:pPr>
      <w:r>
        <w:t>b)</w:t>
      </w:r>
      <w:r>
        <w:tab/>
      </w:r>
      <w:r w:rsidR="00DF1770" w:rsidRPr="00D70456">
        <w:rPr>
          <w:i/>
        </w:rPr>
        <w:t>The owner or operator may apply for an extension of time, no later than 90 days before the end of the time period specified in the agreement. The Agency shall not grant such an extension unless it determines that the owner or operator has proceeded to carry out the agreement with all due diligence.  The requested extension of time may not exceed 3 years, and the Agency may approve the request as submitted or may approve a lesser amount of time</w:t>
      </w:r>
      <w:bookmarkStart w:id="0" w:name="_GoBack"/>
      <w:bookmarkEnd w:id="0"/>
      <w:r>
        <w:t xml:space="preserve"> if the removal activities can be completed within such lesser amount of time.  </w:t>
      </w:r>
      <w:r w:rsidR="00DF1770" w:rsidRPr="00E459AD">
        <w:t>[415 ILCS 5/55.4(d)]</w:t>
      </w:r>
    </w:p>
    <w:p w:rsidR="00DF1770" w:rsidRDefault="00DF1770" w:rsidP="00DC7D44"/>
    <w:p w:rsidR="00DF1770" w:rsidRDefault="00DF1770" w:rsidP="00DF1770">
      <w:pPr>
        <w:ind w:firstLine="720"/>
      </w:pPr>
      <w:r>
        <w:t xml:space="preserve">(Source:  Amended at 39 Ill. Reg. </w:t>
      </w:r>
      <w:r w:rsidR="001B54A5">
        <w:t>12934</w:t>
      </w:r>
      <w:r>
        <w:t xml:space="preserve">, effective </w:t>
      </w:r>
      <w:r w:rsidR="001B54A5">
        <w:t>September 8, 2015</w:t>
      </w:r>
      <w:r>
        <w:t>)</w:t>
      </w:r>
    </w:p>
    <w:sectPr w:rsidR="00DF1770" w:rsidSect="00000A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A03"/>
    <w:rsid w:val="00000A03"/>
    <w:rsid w:val="001B54A5"/>
    <w:rsid w:val="00350C35"/>
    <w:rsid w:val="003B6FC5"/>
    <w:rsid w:val="004102A7"/>
    <w:rsid w:val="005C3366"/>
    <w:rsid w:val="00A35CB0"/>
    <w:rsid w:val="00A847E3"/>
    <w:rsid w:val="00D70456"/>
    <w:rsid w:val="00DC7D44"/>
    <w:rsid w:val="00DF1770"/>
    <w:rsid w:val="00F5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DE64D2-4386-4EFF-86AE-3E25C402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2015-09-16T18:59:00Z</dcterms:modified>
</cp:coreProperties>
</file>