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DD" w:rsidRPr="004344CA" w:rsidRDefault="00B101DD" w:rsidP="00B101DD">
      <w:pPr>
        <w:rPr>
          <w:rFonts w:eastAsiaTheme="minorEastAsia"/>
        </w:rPr>
      </w:pPr>
    </w:p>
    <w:p w:rsidR="00B101DD" w:rsidRPr="004344CA" w:rsidRDefault="00B101DD" w:rsidP="00B101DD">
      <w:pPr>
        <w:rPr>
          <w:rFonts w:eastAsiaTheme="minorEastAsia"/>
        </w:rPr>
      </w:pPr>
      <w:r w:rsidRPr="004344CA">
        <w:rPr>
          <w:rFonts w:eastAsiaTheme="minorEastAsia"/>
          <w:b/>
        </w:rPr>
        <w:t>Section 845.810  Publicly Accessible Internet Site Requirements</w:t>
      </w:r>
    </w:p>
    <w:p w:rsidR="00B101DD" w:rsidRPr="004344CA" w:rsidRDefault="00B101DD" w:rsidP="00B101DD">
      <w:pPr>
        <w:rPr>
          <w:rFonts w:eastAsiaTheme="minorEastAsia"/>
        </w:rPr>
      </w:pPr>
    </w:p>
    <w:p w:rsidR="00B101DD" w:rsidRPr="004344CA" w:rsidRDefault="00B101DD" w:rsidP="00B101DD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  <w:t xml:space="preserve">Each owner or operator of a CCR surface impoundment subject to the requirements </w:t>
      </w:r>
      <w:r w:rsidR="00943AC4">
        <w:rPr>
          <w:rFonts w:eastAsiaTheme="minorEastAsia"/>
        </w:rPr>
        <w:t xml:space="preserve">of this Part </w:t>
      </w:r>
      <w:r w:rsidRPr="004344CA">
        <w:rPr>
          <w:rFonts w:eastAsiaTheme="minorEastAsia"/>
        </w:rPr>
        <w:t>must maintain a publicly accessible Internet site (CCR website) containing the information specified in this Section.  The owner</w:t>
      </w:r>
      <w:r w:rsidR="00943AC4">
        <w:rPr>
          <w:rFonts w:eastAsiaTheme="minorEastAsia"/>
        </w:rPr>
        <w:t>'s</w:t>
      </w:r>
      <w:r w:rsidRPr="004344CA">
        <w:rPr>
          <w:rFonts w:eastAsiaTheme="minorEastAsia"/>
        </w:rPr>
        <w:t xml:space="preserve"> or operator's website must be titled "</w:t>
      </w:r>
      <w:r w:rsidR="002D4E31">
        <w:rPr>
          <w:rFonts w:eastAsiaTheme="minorEastAsia"/>
        </w:rPr>
        <w:t xml:space="preserve">Illinois </w:t>
      </w:r>
      <w:r w:rsidRPr="004344CA">
        <w:rPr>
          <w:rFonts w:eastAsiaTheme="minorEastAsia"/>
        </w:rPr>
        <w:t>CCR Rule Compliance Data and Information</w:t>
      </w:r>
      <w:r w:rsidR="006137B2">
        <w:rPr>
          <w:rFonts w:eastAsiaTheme="minorEastAsia"/>
        </w:rPr>
        <w:t>"</w:t>
      </w:r>
      <w:r w:rsidRPr="004344CA">
        <w:rPr>
          <w:rFonts w:eastAsiaTheme="minorEastAsia"/>
        </w:rPr>
        <w:t>.</w:t>
      </w:r>
    </w:p>
    <w:p w:rsidR="00B101DD" w:rsidRPr="004344CA" w:rsidRDefault="00B101DD" w:rsidP="00B101DD">
      <w:pPr>
        <w:rPr>
          <w:rFonts w:eastAsiaTheme="minorEastAsia"/>
        </w:rPr>
      </w:pPr>
    </w:p>
    <w:p w:rsidR="00B101DD" w:rsidRPr="004344CA" w:rsidRDefault="00B101DD" w:rsidP="00B101DD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  <w:t>An owner or operator of more than one CCR surface impoundment subject to the provisions</w:t>
      </w:r>
      <w:r w:rsidR="00943AC4">
        <w:rPr>
          <w:rFonts w:eastAsiaTheme="minorEastAsia"/>
        </w:rPr>
        <w:t xml:space="preserve"> of this Part</w:t>
      </w:r>
      <w:r w:rsidRPr="004344CA">
        <w:rPr>
          <w:rFonts w:eastAsiaTheme="minorEastAsia"/>
        </w:rPr>
        <w:t xml:space="preserve"> may comply with the requirements </w:t>
      </w:r>
      <w:r w:rsidR="00FA2267">
        <w:rPr>
          <w:rFonts w:eastAsiaTheme="minorEastAsia"/>
        </w:rPr>
        <w:t xml:space="preserve">of this Section </w:t>
      </w:r>
      <w:bookmarkStart w:id="0" w:name="_GoBack"/>
      <w:bookmarkEnd w:id="0"/>
      <w:r w:rsidRPr="004344CA">
        <w:rPr>
          <w:rFonts w:eastAsiaTheme="minorEastAsia"/>
        </w:rPr>
        <w:t>by using the same Internet site for multiple CCR surface impoundments</w:t>
      </w:r>
      <w:r w:rsidR="006137B2">
        <w:rPr>
          <w:rFonts w:eastAsiaTheme="minorEastAsia"/>
        </w:rPr>
        <w:t>,</w:t>
      </w:r>
      <w:r w:rsidRPr="004344CA">
        <w:rPr>
          <w:rFonts w:eastAsiaTheme="minorEastAsia"/>
        </w:rPr>
        <w:t xml:space="preserve"> provided the CCR website clearly delineates information by the name and identification number of each CCR surface impoundment.</w:t>
      </w:r>
    </w:p>
    <w:p w:rsidR="00B101DD" w:rsidRPr="004344CA" w:rsidRDefault="00B101DD" w:rsidP="00B101DD">
      <w:pPr>
        <w:rPr>
          <w:rFonts w:eastAsiaTheme="minorEastAsia"/>
        </w:rPr>
      </w:pPr>
    </w:p>
    <w:p w:rsidR="00B101DD" w:rsidRPr="004344CA" w:rsidRDefault="00B101DD" w:rsidP="00B101DD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c)</w:t>
      </w:r>
      <w:r w:rsidRPr="004344CA">
        <w:rPr>
          <w:rFonts w:eastAsiaTheme="minorEastAsia"/>
        </w:rPr>
        <w:tab/>
        <w:t>Unless otherwise required in this Section, the information required to be posted to the CCR website must be made available to the public on the CCR website until 3 years after post-closure care (whe</w:t>
      </w:r>
      <w:r w:rsidR="006137B2">
        <w:rPr>
          <w:rFonts w:eastAsiaTheme="minorEastAsia"/>
        </w:rPr>
        <w:t>n</w:t>
      </w:r>
      <w:r w:rsidRPr="004344CA">
        <w:rPr>
          <w:rFonts w:eastAsiaTheme="minorEastAsia"/>
        </w:rPr>
        <w:t xml:space="preserve"> closure is with a final cover system) or the completion of groundwater monitoring under Section 845.740(b) (whe</w:t>
      </w:r>
      <w:r w:rsidR="006137B2">
        <w:rPr>
          <w:rFonts w:eastAsiaTheme="minorEastAsia"/>
        </w:rPr>
        <w:t>n</w:t>
      </w:r>
      <w:r w:rsidRPr="004344CA">
        <w:rPr>
          <w:rFonts w:eastAsiaTheme="minorEastAsia"/>
        </w:rPr>
        <w:t xml:space="preserve"> closure is by removal).</w:t>
      </w:r>
    </w:p>
    <w:p w:rsidR="00B101DD" w:rsidRPr="004344CA" w:rsidRDefault="00B101DD" w:rsidP="00B101DD">
      <w:pPr>
        <w:rPr>
          <w:rFonts w:eastAsiaTheme="minorEastAsia"/>
        </w:rPr>
      </w:pPr>
    </w:p>
    <w:p w:rsidR="00B101DD" w:rsidRPr="004344CA" w:rsidRDefault="00B101DD" w:rsidP="00B101DD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d)</w:t>
      </w:r>
      <w:r w:rsidRPr="004344CA">
        <w:rPr>
          <w:rFonts w:eastAsiaTheme="minorEastAsia"/>
        </w:rPr>
        <w:tab/>
        <w:t xml:space="preserve">Unless otherwise required in this Section, the information must be posted to the CCR website within </w:t>
      </w:r>
      <w:r w:rsidR="002D4E31">
        <w:rPr>
          <w:rFonts w:eastAsiaTheme="minorEastAsia"/>
        </w:rPr>
        <w:t>14</w:t>
      </w:r>
      <w:r w:rsidRPr="004344CA">
        <w:rPr>
          <w:rFonts w:eastAsiaTheme="minorEastAsia"/>
        </w:rPr>
        <w:t xml:space="preserve"> days </w:t>
      </w:r>
      <w:r w:rsidR="006137B2">
        <w:rPr>
          <w:rFonts w:eastAsiaTheme="minorEastAsia"/>
        </w:rPr>
        <w:t>after</w:t>
      </w:r>
      <w:r w:rsidRPr="004344CA">
        <w:rPr>
          <w:rFonts w:eastAsiaTheme="minorEastAsia"/>
        </w:rPr>
        <w:t xml:space="preserve"> placing the pertinent information required by Section 845.800 in the operating record.</w:t>
      </w:r>
    </w:p>
    <w:p w:rsidR="00B101DD" w:rsidRPr="004344CA" w:rsidRDefault="00B101DD" w:rsidP="00B101DD">
      <w:pPr>
        <w:rPr>
          <w:rFonts w:eastAsiaTheme="minorEastAsia"/>
        </w:rPr>
      </w:pPr>
    </w:p>
    <w:p w:rsidR="00B101DD" w:rsidRPr="004344CA" w:rsidRDefault="00B101DD" w:rsidP="00B101DD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e)</w:t>
      </w:r>
      <w:r w:rsidRPr="004344CA">
        <w:rPr>
          <w:rFonts w:eastAsiaTheme="minorEastAsia"/>
        </w:rPr>
        <w:tab/>
        <w:t>The owner or operator must place all the information specified under Section 845.800(d) on the owner</w:t>
      </w:r>
      <w:r w:rsidR="00F40A4E">
        <w:rPr>
          <w:rFonts w:eastAsiaTheme="minorEastAsia"/>
        </w:rPr>
        <w:t>'s</w:t>
      </w:r>
      <w:r w:rsidRPr="004344CA">
        <w:rPr>
          <w:rFonts w:eastAsiaTheme="minorEastAsia"/>
        </w:rPr>
        <w:t xml:space="preserve"> or operator's CCR website.</w:t>
      </w:r>
    </w:p>
    <w:p w:rsidR="00B101DD" w:rsidRPr="004344CA" w:rsidRDefault="00B101DD" w:rsidP="00B101DD">
      <w:pPr>
        <w:rPr>
          <w:rFonts w:eastAsiaTheme="minorEastAsia"/>
        </w:rPr>
      </w:pPr>
    </w:p>
    <w:p w:rsidR="00B101DD" w:rsidRPr="004344CA" w:rsidRDefault="00B101DD" w:rsidP="00B101DD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f)</w:t>
      </w:r>
      <w:r w:rsidRPr="004344CA">
        <w:rPr>
          <w:rFonts w:asciiTheme="minorHAnsi" w:eastAsiaTheme="minorEastAsia" w:hAnsiTheme="minorHAnsi" w:cstheme="minorBidi"/>
          <w:sz w:val="22"/>
          <w:szCs w:val="22"/>
        </w:rPr>
        <w:tab/>
      </w:r>
      <w:r w:rsidRPr="004344CA">
        <w:rPr>
          <w:rFonts w:eastAsiaTheme="minorEastAsia"/>
        </w:rPr>
        <w:t xml:space="preserve">The owner or operator must place all the information specified </w:t>
      </w:r>
      <w:r w:rsidR="006137B2">
        <w:rPr>
          <w:rFonts w:eastAsiaTheme="minorEastAsia"/>
        </w:rPr>
        <w:t>in</w:t>
      </w:r>
      <w:r w:rsidRPr="004344CA">
        <w:rPr>
          <w:rFonts w:eastAsiaTheme="minorEastAsia"/>
        </w:rPr>
        <w:t xml:space="preserve"> Section 845.240(e) on the owner</w:t>
      </w:r>
      <w:r w:rsidR="006137B2">
        <w:rPr>
          <w:rFonts w:eastAsiaTheme="minorEastAsia"/>
        </w:rPr>
        <w:t>'s</w:t>
      </w:r>
      <w:r w:rsidRPr="004344CA">
        <w:rPr>
          <w:rFonts w:eastAsiaTheme="minorEastAsia"/>
        </w:rPr>
        <w:t xml:space="preserve"> or operator's CCR website at least </w:t>
      </w:r>
      <w:r w:rsidR="002D4E31">
        <w:rPr>
          <w:rFonts w:eastAsiaTheme="minorEastAsia"/>
        </w:rPr>
        <w:t>30</w:t>
      </w:r>
      <w:r w:rsidRPr="004344CA">
        <w:rPr>
          <w:rFonts w:eastAsiaTheme="minorEastAsia"/>
        </w:rPr>
        <w:t xml:space="preserve"> days </w:t>
      </w:r>
      <w:r w:rsidR="00286300">
        <w:rPr>
          <w:rFonts w:eastAsiaTheme="minorEastAsia"/>
        </w:rPr>
        <w:t>before</w:t>
      </w:r>
      <w:r w:rsidRPr="004344CA">
        <w:rPr>
          <w:rFonts w:eastAsiaTheme="minorEastAsia"/>
        </w:rPr>
        <w:t xml:space="preserve"> the public meeting.</w:t>
      </w:r>
    </w:p>
    <w:p w:rsidR="00B101DD" w:rsidRPr="004344CA" w:rsidRDefault="00B101DD" w:rsidP="00B101DD">
      <w:pPr>
        <w:rPr>
          <w:rFonts w:eastAsiaTheme="minorEastAsia"/>
        </w:rPr>
      </w:pPr>
    </w:p>
    <w:p w:rsidR="00B101DD" w:rsidRPr="004344CA" w:rsidRDefault="00B101DD" w:rsidP="00B101DD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g)</w:t>
      </w:r>
      <w:r w:rsidRPr="004344CA">
        <w:rPr>
          <w:rFonts w:eastAsiaTheme="minorEastAsia"/>
        </w:rPr>
        <w:tab/>
        <w:t>The owner or operator must notify the Agency of the web address of the publicly accessible Internet site, including any change to the web address.  The Agency must maintain a list of these web addresses on the Agency's website.</w:t>
      </w:r>
    </w:p>
    <w:sectPr w:rsidR="00B101DD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B6" w:rsidRDefault="006E65B6">
      <w:r>
        <w:separator/>
      </w:r>
    </w:p>
  </w:endnote>
  <w:endnote w:type="continuationSeparator" w:id="0">
    <w:p w:rsidR="006E65B6" w:rsidRDefault="006E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B6" w:rsidRDefault="006E65B6">
      <w:r>
        <w:separator/>
      </w:r>
    </w:p>
  </w:footnote>
  <w:footnote w:type="continuationSeparator" w:id="0">
    <w:p w:rsidR="006E65B6" w:rsidRDefault="006E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30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4E31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7B2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5B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AC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1D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A4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26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B72BC-5088-4032-905F-98E5E6CF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1DD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8</cp:revision>
  <dcterms:created xsi:type="dcterms:W3CDTF">2020-04-21T14:05:00Z</dcterms:created>
  <dcterms:modified xsi:type="dcterms:W3CDTF">2021-04-21T20:20:00Z</dcterms:modified>
</cp:coreProperties>
</file>