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DA" w:rsidRPr="004344CA" w:rsidRDefault="00F56ADA" w:rsidP="00F56ADA">
      <w:pPr>
        <w:autoSpaceDE w:val="0"/>
        <w:autoSpaceDN w:val="0"/>
        <w:adjustRightInd w:val="0"/>
        <w:rPr>
          <w:rFonts w:eastAsia="Times New Roman"/>
        </w:rPr>
      </w:pPr>
    </w:p>
    <w:p w:rsidR="00F56ADA" w:rsidRPr="004344CA" w:rsidRDefault="00F56ADA" w:rsidP="00F56ADA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AUTHORITY: Implementing Sections 12, 22, and 22.59 of the Environmental Protection Act [415 ILCS 5/12, 22, and 22.59] and authorized by Sections 22.59, 27, and 28 of the Environmental Protection Act [415 ILCS 5/22.59, 27, and 28].</w:t>
      </w:r>
      <w:bookmarkStart w:id="0" w:name="_GoBack"/>
      <w:bookmarkEnd w:id="0"/>
    </w:p>
    <w:sectPr w:rsidR="00F56ADA" w:rsidRPr="004344CA" w:rsidSect="00136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E3E"/>
    <w:rsid w:val="001361CD"/>
    <w:rsid w:val="001E1A92"/>
    <w:rsid w:val="00347893"/>
    <w:rsid w:val="004C5D94"/>
    <w:rsid w:val="005F0E3E"/>
    <w:rsid w:val="00F56ADA"/>
    <w:rsid w:val="00F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A0B29E-EBA3-456E-83EC-5B65B6D7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ADA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harling</dc:creator>
  <cp:keywords/>
  <dc:description/>
  <cp:lastModifiedBy>Lane, Arlene L.</cp:lastModifiedBy>
  <cp:revision>4</cp:revision>
  <dcterms:created xsi:type="dcterms:W3CDTF">2012-06-21T18:16:00Z</dcterms:created>
  <dcterms:modified xsi:type="dcterms:W3CDTF">2020-04-20T19:41:00Z</dcterms:modified>
</cp:coreProperties>
</file>