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0E" w:rsidRDefault="00AA470E" w:rsidP="00AA47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470E" w:rsidRDefault="00AA470E" w:rsidP="00AA47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831.103  Certification by Professional Engineer</w:t>
      </w:r>
      <w:r>
        <w:t xml:space="preserve"> </w:t>
      </w:r>
    </w:p>
    <w:p w:rsidR="00AA470E" w:rsidRDefault="00AA470E" w:rsidP="00AA470E">
      <w:pPr>
        <w:widowControl w:val="0"/>
        <w:autoSpaceDE w:val="0"/>
        <w:autoSpaceDN w:val="0"/>
        <w:adjustRightInd w:val="0"/>
      </w:pPr>
    </w:p>
    <w:p w:rsidR="00AA470E" w:rsidRDefault="00AA470E" w:rsidP="00AA470E">
      <w:pPr>
        <w:widowControl w:val="0"/>
        <w:autoSpaceDE w:val="0"/>
        <w:autoSpaceDN w:val="0"/>
        <w:adjustRightInd w:val="0"/>
      </w:pPr>
      <w:r>
        <w:t xml:space="preserve">All designs presented in the application must be prepared by, or under the supervision of, a professional engineer if required by the Illinois Professional Engineering Practice Act  [225 ILCS 325].  The professional engineer shall affix the name of the engineer, date of preparation, registration number, a statement attesting to the accuracy of the information and design and a professional seal to all designs. </w:t>
      </w:r>
    </w:p>
    <w:sectPr w:rsidR="00AA470E" w:rsidSect="00AA47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470E"/>
    <w:rsid w:val="00322E93"/>
    <w:rsid w:val="0041779E"/>
    <w:rsid w:val="005C3366"/>
    <w:rsid w:val="005C6924"/>
    <w:rsid w:val="00AA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831</vt:lpstr>
    </vt:vector>
  </TitlesOfParts>
  <Company>State of Illinois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831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