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66CC" w14:textId="77777777" w:rsidR="003C3D2B" w:rsidRPr="00D063A3" w:rsidRDefault="003C3D2B" w:rsidP="003C3D2B"/>
    <w:p w14:paraId="2AD94AF8" w14:textId="07AD7D99" w:rsidR="003C3D2B" w:rsidRPr="00D063A3" w:rsidRDefault="003C3D2B" w:rsidP="003C3D2B">
      <w:pPr>
        <w:rPr>
          <w:b/>
          <w:bCs/>
        </w:rPr>
      </w:pPr>
      <w:r w:rsidRPr="00D063A3">
        <w:rPr>
          <w:b/>
          <w:bCs/>
        </w:rPr>
        <w:t xml:space="preserve">Section </w:t>
      </w:r>
      <w:proofErr w:type="gramStart"/>
      <w:r w:rsidRPr="00D063A3">
        <w:rPr>
          <w:b/>
          <w:bCs/>
        </w:rPr>
        <w:t>820.304  Recordkeeping</w:t>
      </w:r>
      <w:proofErr w:type="gramEnd"/>
      <w:r w:rsidRPr="00D063A3">
        <w:rPr>
          <w:b/>
          <w:bCs/>
        </w:rPr>
        <w:t xml:space="preserve"> Requirements</w:t>
      </w:r>
    </w:p>
    <w:p w14:paraId="6D1DE209" w14:textId="77777777" w:rsidR="003C3D2B" w:rsidRPr="00D063A3" w:rsidRDefault="003C3D2B" w:rsidP="003C3D2B"/>
    <w:p w14:paraId="2E755A39" w14:textId="560F34B4" w:rsidR="003C3D2B" w:rsidRPr="00D063A3" w:rsidRDefault="003C3D2B" w:rsidP="003C3D2B">
      <w:pPr>
        <w:pStyle w:val="ListParagraph"/>
        <w:numPr>
          <w:ilvl w:val="0"/>
          <w:numId w:val="1"/>
        </w:numPr>
      </w:pPr>
      <w:r w:rsidRPr="00D063A3">
        <w:t xml:space="preserve">The owner or </w:t>
      </w:r>
      <w:r w:rsidRPr="007B1245">
        <w:t xml:space="preserve">operator of a </w:t>
      </w:r>
      <w:proofErr w:type="spellStart"/>
      <w:r w:rsidRPr="007B1245">
        <w:t>GCDD</w:t>
      </w:r>
      <w:proofErr w:type="spellEnd"/>
      <w:r w:rsidRPr="007B1245">
        <w:t xml:space="preserve"> recovery facility must employ</w:t>
      </w:r>
      <w:r w:rsidRPr="00D063A3">
        <w:t xml:space="preserve"> tagging and daily recordkeeping procedures to</w:t>
      </w:r>
      <w:r>
        <w:t xml:space="preserve"> d</w:t>
      </w:r>
      <w:r w:rsidRPr="00D063A3">
        <w:t xml:space="preserve">emonstrate compliance with the Act and this Part. </w:t>
      </w:r>
      <w:r w:rsidR="00DD0228">
        <w:t>[</w:t>
      </w:r>
      <w:r w:rsidRPr="00D063A3">
        <w:t xml:space="preserve">415 </w:t>
      </w:r>
      <w:proofErr w:type="spellStart"/>
      <w:r w:rsidRPr="00D063A3">
        <w:t>ILCS</w:t>
      </w:r>
      <w:proofErr w:type="spellEnd"/>
      <w:r w:rsidRPr="00D063A3">
        <w:t xml:space="preserve"> 5/22.38(b)(6)]</w:t>
      </w:r>
    </w:p>
    <w:p w14:paraId="6713065C" w14:textId="77777777" w:rsidR="003C3D2B" w:rsidRPr="00D063A3" w:rsidRDefault="003C3D2B" w:rsidP="00B40D61"/>
    <w:p w14:paraId="5FE7E677" w14:textId="37E2824C" w:rsidR="003C3D2B" w:rsidRPr="00D063A3" w:rsidRDefault="003C3D2B" w:rsidP="003C3D2B">
      <w:pPr>
        <w:ind w:left="2160" w:hanging="720"/>
      </w:pPr>
      <w:r w:rsidRPr="00D063A3">
        <w:t>1)</w:t>
      </w:r>
      <w:r w:rsidRPr="00D063A3">
        <w:tab/>
        <w:t xml:space="preserve">Tagging and recordkeeping of material accepted at </w:t>
      </w:r>
      <w:r w:rsidRPr="007B1245">
        <w:t xml:space="preserve">the </w:t>
      </w:r>
      <w:proofErr w:type="spellStart"/>
      <w:r w:rsidRPr="007B1245">
        <w:t>GCDD</w:t>
      </w:r>
      <w:proofErr w:type="spellEnd"/>
      <w:r w:rsidRPr="007B1245">
        <w:t xml:space="preserve"> recovery</w:t>
      </w:r>
      <w:r>
        <w:rPr>
          <w:u w:val="double"/>
        </w:rPr>
        <w:t xml:space="preserve"> </w:t>
      </w:r>
      <w:r w:rsidRPr="00D063A3">
        <w:t xml:space="preserve">facility must identify the type, weight, source </w:t>
      </w:r>
      <w:r w:rsidRPr="007B1245">
        <w:t>or place</w:t>
      </w:r>
      <w:r w:rsidRPr="00D063A3">
        <w:t xml:space="preserve"> of origin, generator, and transporter </w:t>
      </w:r>
      <w:r w:rsidRPr="007B1245">
        <w:t>or hauler</w:t>
      </w:r>
      <w:r w:rsidRPr="00D063A3">
        <w:t xml:space="preserve"> of the material. </w:t>
      </w:r>
      <w:r>
        <w:t xml:space="preserve"> </w:t>
      </w:r>
      <w:r w:rsidRPr="00D063A3">
        <w:t xml:space="preserve">[415 </w:t>
      </w:r>
      <w:proofErr w:type="spellStart"/>
      <w:r w:rsidRPr="00D063A3">
        <w:t>ILCS</w:t>
      </w:r>
      <w:proofErr w:type="spellEnd"/>
      <w:r w:rsidRPr="00D063A3">
        <w:t xml:space="preserve"> 5/21(w) and 22.38(b)(6)]</w:t>
      </w:r>
    </w:p>
    <w:p w14:paraId="5E814469" w14:textId="77777777" w:rsidR="003C3D2B" w:rsidRPr="00D063A3" w:rsidRDefault="003C3D2B" w:rsidP="00B40D61"/>
    <w:p w14:paraId="202A608A" w14:textId="77777777" w:rsidR="003C3D2B" w:rsidRPr="00D063A3" w:rsidRDefault="003C3D2B" w:rsidP="003C3D2B">
      <w:pPr>
        <w:ind w:left="2160" w:hanging="720"/>
      </w:pPr>
      <w:r w:rsidRPr="00D063A3">
        <w:t>2)</w:t>
      </w:r>
      <w:r w:rsidRPr="00D063A3">
        <w:tab/>
        <w:t xml:space="preserve">Tagging and recordkeeping of material transported from the </w:t>
      </w:r>
      <w:proofErr w:type="spellStart"/>
      <w:r w:rsidRPr="007B1245">
        <w:t>GCDD</w:t>
      </w:r>
      <w:proofErr w:type="spellEnd"/>
      <w:r w:rsidRPr="007B1245">
        <w:t xml:space="preserve"> recovery facility</w:t>
      </w:r>
      <w:r w:rsidRPr="00D063A3">
        <w:t xml:space="preserve"> must identify the type, weight, destination, transporter of the material, and the owner and operator of the destination facility.  [415 </w:t>
      </w:r>
      <w:proofErr w:type="spellStart"/>
      <w:r w:rsidRPr="00D063A3">
        <w:t>ILCS</w:t>
      </w:r>
      <w:proofErr w:type="spellEnd"/>
      <w:r w:rsidRPr="00D063A3">
        <w:t xml:space="preserve"> 5/21(w) and 22.38(b)(6)]</w:t>
      </w:r>
    </w:p>
    <w:p w14:paraId="14C6534B" w14:textId="77777777" w:rsidR="003C3D2B" w:rsidRPr="00D063A3" w:rsidRDefault="003C3D2B" w:rsidP="00B40D61"/>
    <w:p w14:paraId="177630D3" w14:textId="77777777" w:rsidR="003C3D2B" w:rsidRDefault="003C3D2B" w:rsidP="003C3D2B">
      <w:pPr>
        <w:ind w:left="2160" w:hanging="720"/>
      </w:pPr>
      <w:r w:rsidRPr="00D063A3">
        <w:t>3)</w:t>
      </w:r>
      <w:r w:rsidRPr="00D063A3">
        <w:tab/>
      </w:r>
      <w:r w:rsidRPr="007B1245">
        <w:t>Procedures for recordkeeping of rejected loads must meet the requirements of Section</w:t>
      </w:r>
      <w:r w:rsidRPr="00D063A3">
        <w:t xml:space="preserve"> 820.303(a)(1)(B).</w:t>
      </w:r>
    </w:p>
    <w:p w14:paraId="2C3BDA8E" w14:textId="77777777" w:rsidR="003C3D2B" w:rsidRDefault="003C3D2B" w:rsidP="00B40D61"/>
    <w:p w14:paraId="0F3C5381" w14:textId="77777777" w:rsidR="003C3D2B" w:rsidRPr="00795071" w:rsidRDefault="003C3D2B" w:rsidP="003C3D2B">
      <w:pPr>
        <w:ind w:left="2160" w:hanging="720"/>
      </w:pPr>
      <w:r>
        <w:t>4)</w:t>
      </w:r>
      <w:r>
        <w:tab/>
      </w:r>
      <w:r w:rsidRPr="00795071">
        <w:t>Procedures for recordkeeping of unacceptable materials transported to an offsite facility must meet the requirements of Section 820.303(d)(9).</w:t>
      </w:r>
    </w:p>
    <w:p w14:paraId="2362F059" w14:textId="77777777" w:rsidR="003C3D2B" w:rsidRPr="00D063A3" w:rsidRDefault="003C3D2B" w:rsidP="003C3D2B"/>
    <w:p w14:paraId="25AB54EF" w14:textId="2EFE930E" w:rsidR="003C3D2B" w:rsidRPr="00D063A3" w:rsidRDefault="003C3D2B" w:rsidP="003C3D2B">
      <w:pPr>
        <w:pStyle w:val="ListParagraph"/>
        <w:numPr>
          <w:ilvl w:val="0"/>
          <w:numId w:val="1"/>
        </w:numPr>
      </w:pPr>
      <w:r w:rsidRPr="00D063A3">
        <w:t xml:space="preserve">Records required under the Act and this Part </w:t>
      </w:r>
      <w:r w:rsidR="006E4039">
        <w:t>must</w:t>
      </w:r>
      <w:r w:rsidRPr="00D063A3">
        <w:rPr>
          <w:i/>
          <w:iCs/>
        </w:rPr>
        <w:t xml:space="preserve"> be maintained in a form and format prescribed by the Agency for</w:t>
      </w:r>
      <w:r w:rsidRPr="00D063A3">
        <w:t xml:space="preserve"> a minimum of </w:t>
      </w:r>
      <w:r w:rsidRPr="00D063A3">
        <w:rPr>
          <w:i/>
          <w:iCs/>
        </w:rPr>
        <w:t>3 years.</w:t>
      </w:r>
      <w:r w:rsidRPr="00D063A3">
        <w:t xml:space="preserve">  [415 </w:t>
      </w:r>
      <w:proofErr w:type="spellStart"/>
      <w:r w:rsidRPr="00D063A3">
        <w:t>ILCS</w:t>
      </w:r>
      <w:proofErr w:type="spellEnd"/>
      <w:r w:rsidRPr="00D063A3">
        <w:t xml:space="preserve"> 5/21(w) and 22.38(b)(6)]</w:t>
      </w:r>
    </w:p>
    <w:p w14:paraId="38E61D0E" w14:textId="77777777" w:rsidR="003C3D2B" w:rsidRPr="00D063A3" w:rsidRDefault="003C3D2B" w:rsidP="003C3D2B">
      <w:pPr>
        <w:rPr>
          <w:rFonts w:eastAsia="Calibri"/>
        </w:rPr>
      </w:pPr>
    </w:p>
    <w:p w14:paraId="6EF57FD2" w14:textId="7983E163" w:rsidR="003C3D2B" w:rsidRPr="00D063A3" w:rsidRDefault="003C3D2B" w:rsidP="003C3D2B">
      <w:pPr>
        <w:ind w:left="1440" w:hanging="720"/>
      </w:pPr>
      <w:r w:rsidRPr="00D063A3">
        <w:rPr>
          <w:rFonts w:eastAsia="Calibri"/>
        </w:rPr>
        <w:t>c)</w:t>
      </w:r>
      <w:r w:rsidRPr="00D063A3">
        <w:rPr>
          <w:rFonts w:eastAsia="Calibri"/>
        </w:rPr>
        <w:tab/>
      </w:r>
      <w:r w:rsidRPr="00D063A3">
        <w:rPr>
          <w:rFonts w:eastAsia="Calibri"/>
          <w:i/>
          <w:iCs/>
        </w:rPr>
        <w:t>No later than every October 1, January 1, April 1, and July 1</w:t>
      </w:r>
      <w:r w:rsidRPr="007B1245">
        <w:rPr>
          <w:rFonts w:eastAsia="Calibri"/>
          <w:i/>
          <w:iCs/>
        </w:rPr>
        <w:t>,</w:t>
      </w:r>
      <w:r w:rsidRPr="00D063A3">
        <w:rPr>
          <w:rFonts w:eastAsia="Calibri"/>
        </w:rPr>
        <w:t xml:space="preserve"> </w:t>
      </w:r>
      <w:r w:rsidRPr="00D063A3">
        <w:rPr>
          <w:rFonts w:eastAsia="Calibri"/>
          <w:i/>
          <w:iCs/>
        </w:rPr>
        <w:t>the records</w:t>
      </w:r>
      <w:r w:rsidRPr="00D063A3">
        <w:rPr>
          <w:rFonts w:eastAsia="Calibri"/>
        </w:rPr>
        <w:t xml:space="preserve"> required by subsection (a) </w:t>
      </w:r>
      <w:r w:rsidR="006E4039">
        <w:rPr>
          <w:rFonts w:eastAsia="Calibri"/>
        </w:rPr>
        <w:t>must</w:t>
      </w:r>
      <w:r w:rsidRPr="00D063A3">
        <w:rPr>
          <w:rFonts w:eastAsia="Calibri"/>
          <w:i/>
          <w:iCs/>
        </w:rPr>
        <w:t xml:space="preserve"> be</w:t>
      </w:r>
      <w:r w:rsidRPr="00D063A3">
        <w:rPr>
          <w:rFonts w:eastAsia="Calibri"/>
        </w:rPr>
        <w:t xml:space="preserve"> </w:t>
      </w:r>
      <w:r w:rsidRPr="00D063A3">
        <w:rPr>
          <w:rFonts w:eastAsia="Calibri"/>
          <w:i/>
          <w:iCs/>
        </w:rPr>
        <w:t>summarized in quarterly reports submitted to the Agency</w:t>
      </w:r>
      <w:r w:rsidRPr="00D063A3">
        <w:rPr>
          <w:rFonts w:eastAsia="Calibri"/>
        </w:rPr>
        <w:t xml:space="preserve"> </w:t>
      </w:r>
      <w:r w:rsidRPr="00D063A3">
        <w:rPr>
          <w:rFonts w:eastAsia="Calibri"/>
          <w:i/>
          <w:iCs/>
        </w:rPr>
        <w:t>in a form and format prescribed by the Agency.</w:t>
      </w:r>
      <w:r w:rsidRPr="00D063A3">
        <w:t xml:space="preserve"> </w:t>
      </w:r>
      <w:r>
        <w:t xml:space="preserve"> </w:t>
      </w:r>
      <w:r w:rsidRPr="00D063A3">
        <w:t xml:space="preserve">[415 </w:t>
      </w:r>
      <w:proofErr w:type="spellStart"/>
      <w:r w:rsidRPr="00D063A3">
        <w:t>ILCS</w:t>
      </w:r>
      <w:proofErr w:type="spellEnd"/>
      <w:r w:rsidRPr="00D063A3">
        <w:t xml:space="preserve"> 5/22.38(b)(6)].</w:t>
      </w:r>
    </w:p>
    <w:p w14:paraId="5B357E0B" w14:textId="77777777" w:rsidR="003C3D2B" w:rsidRPr="00D063A3" w:rsidRDefault="003C3D2B" w:rsidP="00B40D61"/>
    <w:p w14:paraId="2E31556C" w14:textId="7C35AF23" w:rsidR="003C3D2B" w:rsidRPr="00D063A3" w:rsidRDefault="003C3D2B" w:rsidP="00B40D61">
      <w:pPr>
        <w:pStyle w:val="ListParagraph"/>
        <w:numPr>
          <w:ilvl w:val="0"/>
          <w:numId w:val="2"/>
        </w:numPr>
        <w:ind w:hanging="720"/>
      </w:pPr>
      <w:r w:rsidRPr="00D063A3">
        <w:t>A quarterly report summarizing the months of January, February, and March is due no later than July 1.  A quarterly report summarizing the months of April, May, and June is due no later than October 1.</w:t>
      </w:r>
      <w:r>
        <w:t xml:space="preserve"> </w:t>
      </w:r>
      <w:r w:rsidRPr="00D063A3">
        <w:t xml:space="preserve">A quarterly report summarizing the months of July, August, and September is due no later than January 1. </w:t>
      </w:r>
      <w:r>
        <w:t xml:space="preserve"> </w:t>
      </w:r>
      <w:r w:rsidRPr="00D063A3">
        <w:t xml:space="preserve">A quarterly report summarizing the months of October, November, and December is due no later than April 1. </w:t>
      </w:r>
    </w:p>
    <w:p w14:paraId="35A6D984" w14:textId="77777777" w:rsidR="003C3D2B" w:rsidRPr="00D063A3" w:rsidRDefault="003C3D2B" w:rsidP="00B40D61"/>
    <w:p w14:paraId="5CF36927" w14:textId="77777777" w:rsidR="003C3D2B" w:rsidRPr="00D063A3" w:rsidRDefault="003C3D2B" w:rsidP="00B40D61">
      <w:pPr>
        <w:pStyle w:val="ListParagraph"/>
        <w:numPr>
          <w:ilvl w:val="0"/>
          <w:numId w:val="2"/>
        </w:numPr>
        <w:ind w:hanging="720"/>
      </w:pPr>
      <w:r w:rsidRPr="00D063A3">
        <w:t xml:space="preserve">Reports </w:t>
      </w:r>
      <w:r w:rsidRPr="007B1245">
        <w:t>must be maintained until certification of closure by the Agency complying with</w:t>
      </w:r>
      <w:r w:rsidRPr="00D063A3">
        <w:t xml:space="preserve"> Section 820.305.</w:t>
      </w:r>
    </w:p>
    <w:p w14:paraId="0115F2F6" w14:textId="77777777" w:rsidR="003C3D2B" w:rsidRPr="00D063A3" w:rsidRDefault="003C3D2B" w:rsidP="00B40D61">
      <w:pPr>
        <w:rPr>
          <w:rFonts w:eastAsia="Calibri"/>
        </w:rPr>
      </w:pPr>
    </w:p>
    <w:p w14:paraId="42166929" w14:textId="77777777" w:rsidR="003C3D2B" w:rsidRPr="007B1245" w:rsidRDefault="003C3D2B" w:rsidP="003C3D2B">
      <w:pPr>
        <w:ind w:left="1440" w:hanging="720"/>
      </w:pPr>
      <w:r w:rsidRPr="00D063A3">
        <w:t>d)</w:t>
      </w:r>
      <w:r w:rsidRPr="00D063A3">
        <w:tab/>
      </w:r>
      <w:r w:rsidRPr="007B1245">
        <w:t>Operating Record</w:t>
      </w:r>
    </w:p>
    <w:p w14:paraId="70CD20A9" w14:textId="77777777" w:rsidR="003C3D2B" w:rsidRPr="007B1245" w:rsidRDefault="003C3D2B" w:rsidP="00B40D61"/>
    <w:p w14:paraId="086AE5BD" w14:textId="77777777" w:rsidR="003C3D2B" w:rsidRPr="00D063A3" w:rsidRDefault="003C3D2B" w:rsidP="003C3D2B">
      <w:pPr>
        <w:ind w:left="2160" w:hanging="720"/>
        <w:rPr>
          <w:color w:val="000000"/>
        </w:rPr>
      </w:pPr>
      <w:r w:rsidRPr="007B1245">
        <w:lastRenderedPageBreak/>
        <w:t>1)</w:t>
      </w:r>
      <w:r w:rsidRPr="007B1245">
        <w:tab/>
      </w:r>
      <w:r w:rsidRPr="007B1245">
        <w:rPr>
          <w:color w:val="000000"/>
        </w:rPr>
        <w:t xml:space="preserve">The owner or operator of a </w:t>
      </w:r>
      <w:proofErr w:type="spellStart"/>
      <w:r w:rsidRPr="007B1245">
        <w:rPr>
          <w:color w:val="000000"/>
        </w:rPr>
        <w:t>GCDD</w:t>
      </w:r>
      <w:proofErr w:type="spellEnd"/>
      <w:r w:rsidRPr="007B1245">
        <w:rPr>
          <w:color w:val="000000"/>
        </w:rPr>
        <w:t xml:space="preserve"> recovery facility must</w:t>
      </w:r>
      <w:r w:rsidRPr="00D063A3">
        <w:rPr>
          <w:color w:val="000000"/>
        </w:rPr>
        <w:t xml:space="preserve"> maintain an operating record at the </w:t>
      </w:r>
      <w:proofErr w:type="spellStart"/>
      <w:r w:rsidRPr="007B1245">
        <w:rPr>
          <w:bCs/>
        </w:rPr>
        <w:t>GCDD</w:t>
      </w:r>
      <w:proofErr w:type="spellEnd"/>
      <w:r w:rsidRPr="007B1245">
        <w:rPr>
          <w:bCs/>
        </w:rPr>
        <w:t xml:space="preserve"> recovery </w:t>
      </w:r>
      <w:r w:rsidRPr="007B1245">
        <w:rPr>
          <w:color w:val="000000"/>
        </w:rPr>
        <w:t>facility</w:t>
      </w:r>
      <w:r w:rsidRPr="00D063A3">
        <w:rPr>
          <w:color w:val="000000"/>
        </w:rPr>
        <w:t xml:space="preserve">.  </w:t>
      </w:r>
      <w:r>
        <w:rPr>
          <w:color w:val="000000"/>
        </w:rPr>
        <w:t>I</w:t>
      </w:r>
      <w:r w:rsidRPr="00D063A3">
        <w:rPr>
          <w:color w:val="000000"/>
        </w:rPr>
        <w:t>nformation maintained in the operating record must include the following:</w:t>
      </w:r>
    </w:p>
    <w:p w14:paraId="07FC3E55" w14:textId="328CDA9C" w:rsidR="003C3D2B" w:rsidRPr="00D063A3" w:rsidRDefault="003C3D2B" w:rsidP="003C3D2B">
      <w:pPr>
        <w:rPr>
          <w:color w:val="000000"/>
        </w:rPr>
      </w:pPr>
    </w:p>
    <w:p w14:paraId="72EFFEF8" w14:textId="77777777" w:rsidR="003C3D2B" w:rsidRPr="00D063A3" w:rsidRDefault="003C3D2B" w:rsidP="003C3D2B">
      <w:pPr>
        <w:ind w:left="2880" w:hanging="720"/>
      </w:pPr>
      <w:r w:rsidRPr="007B1245">
        <w:t>A)</w:t>
      </w:r>
      <w:r w:rsidRPr="00A17834">
        <w:tab/>
      </w:r>
      <w:r w:rsidRPr="00D063A3">
        <w:t xml:space="preserve">Records required to be maintained by the </w:t>
      </w:r>
      <w:proofErr w:type="spellStart"/>
      <w:r w:rsidRPr="007B1245">
        <w:rPr>
          <w:bCs/>
        </w:rPr>
        <w:t>GCDD</w:t>
      </w:r>
      <w:proofErr w:type="spellEnd"/>
      <w:r w:rsidRPr="007B1245">
        <w:rPr>
          <w:bCs/>
        </w:rPr>
        <w:t xml:space="preserve"> recovery </w:t>
      </w:r>
      <w:r w:rsidRPr="007B1245">
        <w:t>facility</w:t>
      </w:r>
      <w:r w:rsidRPr="00D063A3">
        <w:t xml:space="preserve"> under the Act and this Part;</w:t>
      </w:r>
    </w:p>
    <w:p w14:paraId="5BA4BAD3" w14:textId="77777777" w:rsidR="003C3D2B" w:rsidRDefault="003C3D2B" w:rsidP="00B40D61">
      <w:pPr>
        <w:rPr>
          <w:color w:val="000000"/>
        </w:rPr>
      </w:pPr>
    </w:p>
    <w:p w14:paraId="59A00AA4" w14:textId="77777777" w:rsidR="003C3D2B" w:rsidRPr="00A17834" w:rsidRDefault="003C3D2B" w:rsidP="003C3D2B">
      <w:pPr>
        <w:ind w:left="2880" w:hanging="720"/>
        <w:rPr>
          <w:color w:val="000000"/>
        </w:rPr>
      </w:pPr>
      <w:r w:rsidRPr="00EF695A">
        <w:rPr>
          <w:color w:val="000000"/>
        </w:rPr>
        <w:t>B)</w:t>
      </w:r>
      <w:r w:rsidRPr="00A17834">
        <w:rPr>
          <w:color w:val="000000"/>
        </w:rPr>
        <w:tab/>
        <w:t xml:space="preserve">Any information submitted to the Agency </w:t>
      </w:r>
      <w:r w:rsidRPr="00EF695A">
        <w:rPr>
          <w:color w:val="000000"/>
        </w:rPr>
        <w:t xml:space="preserve">under </w:t>
      </w:r>
      <w:r w:rsidRPr="00A17834">
        <w:rPr>
          <w:color w:val="000000"/>
        </w:rPr>
        <w:t>this Part, including copies of all permits, permit applications, and reports;</w:t>
      </w:r>
    </w:p>
    <w:p w14:paraId="6BC5152F" w14:textId="77777777" w:rsidR="003C3D2B" w:rsidRPr="00B40D61" w:rsidRDefault="003C3D2B" w:rsidP="00B40D61">
      <w:pPr>
        <w:rPr>
          <w:color w:val="000000"/>
        </w:rPr>
      </w:pPr>
    </w:p>
    <w:p w14:paraId="02CAA397" w14:textId="12ACBCED" w:rsidR="003C3D2B" w:rsidRPr="00D063A3" w:rsidRDefault="003C3D2B" w:rsidP="003C3D2B">
      <w:pPr>
        <w:ind w:left="2880" w:hanging="720"/>
        <w:rPr>
          <w:color w:val="000000"/>
        </w:rPr>
      </w:pPr>
      <w:r w:rsidRPr="00EF695A">
        <w:rPr>
          <w:color w:val="000000"/>
        </w:rPr>
        <w:t>C)</w:t>
      </w:r>
      <w:r w:rsidRPr="00D063A3">
        <w:rPr>
          <w:color w:val="000000"/>
        </w:rPr>
        <w:tab/>
        <w:t xml:space="preserve">The Contingency Plan for the </w:t>
      </w:r>
      <w:proofErr w:type="spellStart"/>
      <w:r w:rsidRPr="00D063A3">
        <w:rPr>
          <w:color w:val="000000"/>
        </w:rPr>
        <w:t>GCDD</w:t>
      </w:r>
      <w:proofErr w:type="spellEnd"/>
      <w:r w:rsidRPr="00D063A3">
        <w:rPr>
          <w:color w:val="000000"/>
        </w:rPr>
        <w:t xml:space="preserve"> recovery facility and documentation demonstrating that the plan and all plan revisions </w:t>
      </w:r>
      <w:r w:rsidRPr="00EF695A">
        <w:rPr>
          <w:color w:val="000000"/>
        </w:rPr>
        <w:t xml:space="preserve">have been submitted to the local fire department </w:t>
      </w:r>
      <w:r w:rsidR="006E4039">
        <w:rPr>
          <w:color w:val="000000"/>
        </w:rPr>
        <w:t xml:space="preserve">under </w:t>
      </w:r>
      <w:r w:rsidRPr="00EF695A">
        <w:rPr>
          <w:color w:val="000000"/>
        </w:rPr>
        <w:t>Section</w:t>
      </w:r>
      <w:r w:rsidRPr="00D063A3">
        <w:rPr>
          <w:color w:val="000000"/>
        </w:rPr>
        <w:t xml:space="preserve"> 820.302(n); and</w:t>
      </w:r>
    </w:p>
    <w:p w14:paraId="32F2808B" w14:textId="77777777" w:rsidR="003C3D2B" w:rsidRPr="00D063A3" w:rsidRDefault="003C3D2B" w:rsidP="00B40D61">
      <w:pPr>
        <w:rPr>
          <w:color w:val="000000"/>
        </w:rPr>
      </w:pPr>
    </w:p>
    <w:p w14:paraId="1C3A202E" w14:textId="77777777" w:rsidR="003C3D2B" w:rsidRDefault="003C3D2B" w:rsidP="003C3D2B">
      <w:pPr>
        <w:ind w:left="2880" w:hanging="720"/>
        <w:rPr>
          <w:color w:val="000000"/>
        </w:rPr>
      </w:pPr>
      <w:r w:rsidRPr="00EF695A">
        <w:rPr>
          <w:color w:val="000000"/>
        </w:rPr>
        <w:t>D)</w:t>
      </w:r>
      <w:r w:rsidRPr="00D063A3">
        <w:rPr>
          <w:color w:val="000000"/>
        </w:rPr>
        <w:tab/>
        <w:t>Written procedures for load checking and load rejection notifications required under Section 820.303.</w:t>
      </w:r>
    </w:p>
    <w:p w14:paraId="7CF13A5B" w14:textId="77777777" w:rsidR="003C3D2B" w:rsidRDefault="003C3D2B" w:rsidP="00B40D61">
      <w:pPr>
        <w:rPr>
          <w:color w:val="000000"/>
        </w:rPr>
      </w:pPr>
    </w:p>
    <w:p w14:paraId="18AB2683" w14:textId="2BFA8682" w:rsidR="000174EB" w:rsidRPr="00093935" w:rsidRDefault="003C3D2B" w:rsidP="003C3D2B">
      <w:pPr>
        <w:ind w:left="2160" w:hanging="720"/>
      </w:pPr>
      <w:r w:rsidRPr="00EF695A">
        <w:rPr>
          <w:color w:val="000000"/>
        </w:rPr>
        <w:t>2)</w:t>
      </w:r>
      <w:r w:rsidRPr="00EF695A">
        <w:rPr>
          <w:color w:val="000000"/>
        </w:rPr>
        <w:tab/>
        <w:t xml:space="preserve">The owner or operator of a </w:t>
      </w:r>
      <w:proofErr w:type="spellStart"/>
      <w:r w:rsidRPr="00EF695A">
        <w:rPr>
          <w:color w:val="000000"/>
        </w:rPr>
        <w:t>GCDD</w:t>
      </w:r>
      <w:proofErr w:type="spellEnd"/>
      <w:r w:rsidRPr="00EF695A">
        <w:rPr>
          <w:color w:val="000000"/>
        </w:rPr>
        <w:t xml:space="preserve"> facility must make the operating record available for inspection and copying by the Agency and units of local government upon request during the </w:t>
      </w:r>
      <w:proofErr w:type="spellStart"/>
      <w:r w:rsidRPr="00EF695A">
        <w:rPr>
          <w:bCs/>
        </w:rPr>
        <w:t>GCDD</w:t>
      </w:r>
      <w:proofErr w:type="spellEnd"/>
      <w:r w:rsidRPr="00EF695A">
        <w:rPr>
          <w:bCs/>
        </w:rPr>
        <w:t xml:space="preserve"> recovery </w:t>
      </w:r>
      <w:r w:rsidRPr="00EF695A">
        <w:rPr>
          <w:color w:val="000000"/>
        </w:rPr>
        <w:t>facility's normal business hours.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71F9" w14:textId="77777777" w:rsidR="000E66AF" w:rsidRDefault="000E66AF">
      <w:r>
        <w:separator/>
      </w:r>
    </w:p>
  </w:endnote>
  <w:endnote w:type="continuationSeparator" w:id="0">
    <w:p w14:paraId="7E23FD87" w14:textId="77777777" w:rsidR="000E66AF" w:rsidRDefault="000E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27DC" w14:textId="77777777" w:rsidR="000E66AF" w:rsidRDefault="000E66AF">
      <w:r>
        <w:separator/>
      </w:r>
    </w:p>
  </w:footnote>
  <w:footnote w:type="continuationSeparator" w:id="0">
    <w:p w14:paraId="62561B5F" w14:textId="77777777" w:rsidR="000E66AF" w:rsidRDefault="000E6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31602"/>
    <w:multiLevelType w:val="hybridMultilevel"/>
    <w:tmpl w:val="4CE0C1A8"/>
    <w:lvl w:ilvl="0" w:tplc="F758A04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4D119B"/>
    <w:multiLevelType w:val="hybridMultilevel"/>
    <w:tmpl w:val="E89AE8CA"/>
    <w:lvl w:ilvl="0" w:tplc="BAA6F71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6A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D2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1AB"/>
    <w:rsid w:val="006C0FE8"/>
    <w:rsid w:val="006C45D5"/>
    <w:rsid w:val="006C46CB"/>
    <w:rsid w:val="006D1235"/>
    <w:rsid w:val="006E00BF"/>
    <w:rsid w:val="006E1AE0"/>
    <w:rsid w:val="006E1F95"/>
    <w:rsid w:val="006E4039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D61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228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E4F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8AF95"/>
  <w15:chartTrackingRefBased/>
  <w15:docId w15:val="{B35DA20D-07F6-45CA-96AF-4D292A64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D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2023-01-30T18:50:00Z</dcterms:created>
  <dcterms:modified xsi:type="dcterms:W3CDTF">2023-07-21T12:34:00Z</dcterms:modified>
</cp:coreProperties>
</file>