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23EDC" w14:textId="77777777" w:rsidR="00017B1D" w:rsidRPr="00017B1D" w:rsidRDefault="00017B1D" w:rsidP="00017B1D">
      <w:pPr>
        <w:rPr>
          <w:bCs/>
        </w:rPr>
      </w:pPr>
    </w:p>
    <w:p w14:paraId="1D323EAA" w14:textId="77777777" w:rsidR="00017B1D" w:rsidRPr="00D063A3" w:rsidRDefault="00017B1D" w:rsidP="00017B1D">
      <w:pPr>
        <w:rPr>
          <w:b/>
        </w:rPr>
      </w:pPr>
      <w:r w:rsidRPr="00D063A3">
        <w:rPr>
          <w:b/>
        </w:rPr>
        <w:t xml:space="preserve">Section </w:t>
      </w:r>
      <w:bookmarkStart w:id="0" w:name="_Hlk512351053"/>
      <w:r w:rsidRPr="00D063A3">
        <w:rPr>
          <w:b/>
        </w:rPr>
        <w:t>820.</w:t>
      </w:r>
      <w:bookmarkEnd w:id="0"/>
      <w:r w:rsidRPr="00D063A3">
        <w:rPr>
          <w:b/>
        </w:rPr>
        <w:t>302  General Operating Standards</w:t>
      </w:r>
    </w:p>
    <w:p w14:paraId="2B9AB0D6" w14:textId="77777777" w:rsidR="00017B1D" w:rsidRDefault="00017B1D" w:rsidP="002677E2">
      <w:pPr>
        <w:rPr>
          <w:bCs/>
        </w:rPr>
      </w:pPr>
    </w:p>
    <w:p w14:paraId="687EDA9B" w14:textId="0D01AD00" w:rsidR="00017B1D" w:rsidRPr="00017B1D" w:rsidRDefault="00017B1D" w:rsidP="00017B1D">
      <w:pPr>
        <w:ind w:left="1440" w:hanging="720"/>
        <w:rPr>
          <w:bCs/>
        </w:rPr>
      </w:pPr>
      <w:r w:rsidRPr="00D063A3">
        <w:rPr>
          <w:bCs/>
        </w:rPr>
        <w:t>a)</w:t>
      </w:r>
      <w:r w:rsidRPr="00D063A3">
        <w:rPr>
          <w:bCs/>
        </w:rPr>
        <w:tab/>
        <w:t xml:space="preserve">Compliance with Local Requirements.  </w:t>
      </w:r>
      <w:r w:rsidRPr="00D063A3">
        <w:t>GCDD</w:t>
      </w:r>
      <w:r w:rsidRPr="00D063A3">
        <w:rPr>
          <w:i/>
          <w:iCs/>
        </w:rPr>
        <w:t xml:space="preserve"> recovery facilities </w:t>
      </w:r>
      <w:r w:rsidR="000321A1">
        <w:t>are</w:t>
      </w:r>
      <w:r w:rsidRPr="00D063A3">
        <w:rPr>
          <w:i/>
          <w:iCs/>
        </w:rPr>
        <w:t xml:space="preserve"> subject to local zoning, ordinance, and land use requirements</w:t>
      </w:r>
      <w:r w:rsidRPr="00D063A3">
        <w:t>.  [415 ILCS 5/22.38(a)]</w:t>
      </w:r>
    </w:p>
    <w:p w14:paraId="6595567B" w14:textId="77777777" w:rsidR="00017B1D" w:rsidRDefault="00017B1D" w:rsidP="002677E2">
      <w:pPr>
        <w:rPr>
          <w:bCs/>
        </w:rPr>
      </w:pPr>
    </w:p>
    <w:p w14:paraId="2D239549" w14:textId="1C72D890" w:rsidR="00017B1D" w:rsidRPr="00017B1D" w:rsidRDefault="00017B1D" w:rsidP="00017B1D">
      <w:pPr>
        <w:ind w:left="1440" w:hanging="720"/>
        <w:rPr>
          <w:bCs/>
        </w:rPr>
      </w:pPr>
      <w:r w:rsidRPr="00D063A3">
        <w:rPr>
          <w:bCs/>
        </w:rPr>
        <w:t>b)</w:t>
      </w:r>
      <w:r w:rsidRPr="00D063A3">
        <w:rPr>
          <w:bCs/>
        </w:rPr>
        <w:tab/>
        <w:t xml:space="preserve">Location Standards.  </w:t>
      </w:r>
      <w:r w:rsidRPr="00D063A3">
        <w:t>GCDD</w:t>
      </w:r>
      <w:r w:rsidRPr="00D063A3">
        <w:rPr>
          <w:i/>
          <w:iCs/>
        </w:rPr>
        <w:t xml:space="preserve"> recovery facilities </w:t>
      </w:r>
      <w:r w:rsidR="000321A1">
        <w:t>must</w:t>
      </w:r>
      <w:r w:rsidRPr="00D063A3">
        <w:rPr>
          <w:i/>
          <w:iCs/>
        </w:rPr>
        <w:t xml:space="preserve"> be located in </w:t>
      </w:r>
      <w:r w:rsidR="000321A1">
        <w:t>compliance</w:t>
      </w:r>
      <w:r w:rsidRPr="00D063A3">
        <w:rPr>
          <w:i/>
          <w:iCs/>
        </w:rPr>
        <w:t xml:space="preserve"> with local zoning requirements or, in the absence of local zoning requirements, </w:t>
      </w:r>
      <w:r w:rsidR="000321A1">
        <w:t>must</w:t>
      </w:r>
      <w:r w:rsidRPr="00D063A3">
        <w:rPr>
          <w:i/>
          <w:iCs/>
        </w:rPr>
        <w:t xml:space="preserve"> be located so that no part of </w:t>
      </w:r>
      <w:r w:rsidRPr="00B36B06">
        <w:rPr>
          <w:i/>
          <w:iCs/>
        </w:rPr>
        <w:t xml:space="preserve">the </w:t>
      </w:r>
      <w:r w:rsidRPr="00B36B06">
        <w:t>GCCD recovery</w:t>
      </w:r>
      <w:r>
        <w:t xml:space="preserve"> </w:t>
      </w:r>
      <w:r w:rsidRPr="00D063A3">
        <w:rPr>
          <w:i/>
          <w:iCs/>
        </w:rPr>
        <w:t>facility boundary is closer than 1,320 feet from the nearest property zoned primarily for residential use</w:t>
      </w:r>
      <w:r w:rsidRPr="00D063A3">
        <w:t>. [415 ILCS 5/22.38(a)]</w:t>
      </w:r>
    </w:p>
    <w:p w14:paraId="4922DAE0" w14:textId="77777777" w:rsidR="00017B1D" w:rsidRDefault="00017B1D" w:rsidP="002677E2">
      <w:pPr>
        <w:rPr>
          <w:bCs/>
        </w:rPr>
      </w:pPr>
    </w:p>
    <w:p w14:paraId="5933968B" w14:textId="77777777" w:rsidR="00017B1D" w:rsidRPr="00017B1D" w:rsidRDefault="00017B1D" w:rsidP="00017B1D">
      <w:pPr>
        <w:ind w:left="1440" w:hanging="720"/>
        <w:rPr>
          <w:bCs/>
        </w:rPr>
      </w:pPr>
      <w:r w:rsidRPr="00D063A3">
        <w:rPr>
          <w:bCs/>
        </w:rPr>
        <w:t>c)</w:t>
      </w:r>
      <w:r w:rsidRPr="00D063A3">
        <w:rPr>
          <w:bCs/>
        </w:rPr>
        <w:tab/>
        <w:t xml:space="preserve">Minimum Recycling Rate.  The owner or operator of a GCDD recovery facility must </w:t>
      </w:r>
      <w:r w:rsidRPr="00D063A3">
        <w:rPr>
          <w:bCs/>
          <w:i/>
          <w:iCs/>
        </w:rPr>
        <w:t xml:space="preserve">ensure that no less than 40% of the total </w:t>
      </w:r>
      <w:r w:rsidRPr="00D063A3">
        <w:rPr>
          <w:bCs/>
        </w:rPr>
        <w:t>GCDD</w:t>
      </w:r>
      <w:r w:rsidRPr="00D063A3">
        <w:rPr>
          <w:bCs/>
          <w:i/>
          <w:iCs/>
        </w:rPr>
        <w:t xml:space="preserve"> received at the facility on a rolling 12-month average basis is recyclable </w:t>
      </w:r>
      <w:r w:rsidRPr="00D063A3">
        <w:rPr>
          <w:bCs/>
        </w:rPr>
        <w:t xml:space="preserve">GCDD.  [415 ILCS 5/22.38(b)(0.5)]  For purposes of this subsection (c), GCDD </w:t>
      </w:r>
      <w:r w:rsidRPr="00B36B06">
        <w:rPr>
          <w:bCs/>
        </w:rPr>
        <w:t xml:space="preserve">is </w:t>
      </w:r>
      <w:r w:rsidRPr="00D063A3">
        <w:rPr>
          <w:bCs/>
        </w:rPr>
        <w:t xml:space="preserve">measured by weight. </w:t>
      </w:r>
    </w:p>
    <w:p w14:paraId="2B23442A" w14:textId="77777777" w:rsidR="00017B1D" w:rsidRDefault="00017B1D" w:rsidP="002677E2">
      <w:pPr>
        <w:rPr>
          <w:bCs/>
        </w:rPr>
      </w:pPr>
    </w:p>
    <w:p w14:paraId="02FAC7CB" w14:textId="77777777" w:rsidR="00017B1D" w:rsidRDefault="00017B1D" w:rsidP="00017B1D">
      <w:pPr>
        <w:ind w:left="1440" w:hanging="720"/>
        <w:rPr>
          <w:bCs/>
        </w:rPr>
      </w:pPr>
      <w:r w:rsidRPr="00D063A3">
        <w:rPr>
          <w:bCs/>
        </w:rPr>
        <w:t>d)</w:t>
      </w:r>
      <w:r w:rsidRPr="00D063A3">
        <w:rPr>
          <w:bCs/>
        </w:rPr>
        <w:tab/>
        <w:t xml:space="preserve">Operating Hours  </w:t>
      </w:r>
    </w:p>
    <w:p w14:paraId="69CF63A0" w14:textId="77777777" w:rsidR="00017B1D" w:rsidRPr="0046469B" w:rsidRDefault="00017B1D" w:rsidP="002677E2">
      <w:pPr>
        <w:rPr>
          <w:bCs/>
        </w:rPr>
      </w:pPr>
    </w:p>
    <w:p w14:paraId="542DE9C3" w14:textId="3476E8E3" w:rsidR="00017B1D" w:rsidRDefault="00017B1D" w:rsidP="00017B1D">
      <w:pPr>
        <w:ind w:left="2160" w:hanging="720"/>
        <w:rPr>
          <w:bCs/>
        </w:rPr>
      </w:pPr>
      <w:r w:rsidRPr="00B36B06">
        <w:rPr>
          <w:bCs/>
        </w:rPr>
        <w:t>1)</w:t>
      </w:r>
      <w:r w:rsidRPr="00B36B06">
        <w:rPr>
          <w:bCs/>
        </w:rPr>
        <w:tab/>
        <w:t>GCDD</w:t>
      </w:r>
      <w:r w:rsidRPr="00D063A3">
        <w:rPr>
          <w:bCs/>
        </w:rPr>
        <w:t xml:space="preserve"> </w:t>
      </w:r>
      <w:r w:rsidR="000321A1">
        <w:rPr>
          <w:bCs/>
        </w:rPr>
        <w:t>may</w:t>
      </w:r>
      <w:r w:rsidRPr="00D063A3">
        <w:rPr>
          <w:bCs/>
        </w:rPr>
        <w:t xml:space="preserve"> be received at the GCDD recovery facility only during operating hours established by a permit issued</w:t>
      </w:r>
      <w:r w:rsidRPr="00B36B06">
        <w:rPr>
          <w:bCs/>
        </w:rPr>
        <w:t xml:space="preserve"> under</w:t>
      </w:r>
      <w:r>
        <w:rPr>
          <w:bCs/>
        </w:rPr>
        <w:t xml:space="preserve"> </w:t>
      </w:r>
      <w:r w:rsidRPr="00B36B06">
        <w:rPr>
          <w:bCs/>
        </w:rPr>
        <w:t>this</w:t>
      </w:r>
      <w:r w:rsidRPr="00D063A3">
        <w:rPr>
          <w:bCs/>
        </w:rPr>
        <w:t xml:space="preserve"> Part.  </w:t>
      </w:r>
    </w:p>
    <w:p w14:paraId="006DB942" w14:textId="77777777" w:rsidR="00017B1D" w:rsidRPr="00CE7D2F" w:rsidRDefault="00017B1D" w:rsidP="002677E2">
      <w:pPr>
        <w:rPr>
          <w:bCs/>
        </w:rPr>
      </w:pPr>
    </w:p>
    <w:p w14:paraId="0C68BD2C" w14:textId="50D1264E" w:rsidR="00017B1D" w:rsidRDefault="00017B1D" w:rsidP="00017B1D">
      <w:pPr>
        <w:ind w:left="2160" w:hanging="720"/>
        <w:rPr>
          <w:bCs/>
        </w:rPr>
      </w:pPr>
      <w:r w:rsidRPr="00B36B06">
        <w:rPr>
          <w:bCs/>
        </w:rPr>
        <w:t>2)</w:t>
      </w:r>
      <w:r w:rsidRPr="00B36B06">
        <w:rPr>
          <w:bCs/>
        </w:rPr>
        <w:tab/>
        <w:t>If a GCCD recovery facility</w:t>
      </w:r>
      <w:r w:rsidRPr="00D063A3">
        <w:rPr>
          <w:bCs/>
        </w:rPr>
        <w:t xml:space="preserve"> receives GCDD outside of permitted operating hours to respond to an emergency, </w:t>
      </w:r>
      <w:r w:rsidRPr="00B36B06">
        <w:rPr>
          <w:bCs/>
        </w:rPr>
        <w:t>then the GCCD recovery facility operating records must maintain a wri</w:t>
      </w:r>
      <w:r w:rsidRPr="00D063A3">
        <w:rPr>
          <w:bCs/>
        </w:rPr>
        <w:t xml:space="preserve">tten record of the date, time, and reason the </w:t>
      </w:r>
      <w:r w:rsidRPr="00B36B06">
        <w:rPr>
          <w:bCs/>
        </w:rPr>
        <w:t xml:space="preserve">GCDD recovery </w:t>
      </w:r>
      <w:r w:rsidRPr="00D063A3">
        <w:rPr>
          <w:bCs/>
        </w:rPr>
        <w:t>facility received the GCDD</w:t>
      </w:r>
      <w:r w:rsidRPr="0046469B">
        <w:rPr>
          <w:bCs/>
        </w:rPr>
        <w:t xml:space="preserve">.  </w:t>
      </w:r>
      <w:r w:rsidRPr="00B36B06">
        <w:rPr>
          <w:bCs/>
        </w:rPr>
        <w:t xml:space="preserve">The owner or operator must also notify the </w:t>
      </w:r>
      <w:r w:rsidRPr="00D063A3">
        <w:rPr>
          <w:bCs/>
        </w:rPr>
        <w:t xml:space="preserve">Agency’s Regional Office responsible for inspecting the </w:t>
      </w:r>
      <w:r w:rsidRPr="00B36B06">
        <w:rPr>
          <w:bCs/>
        </w:rPr>
        <w:t>GCDD recovery facility on</w:t>
      </w:r>
      <w:r w:rsidRPr="00D063A3">
        <w:rPr>
          <w:bCs/>
        </w:rPr>
        <w:t xml:space="preserve"> the next operating </w:t>
      </w:r>
      <w:r w:rsidRPr="00B36B06">
        <w:rPr>
          <w:bCs/>
        </w:rPr>
        <w:t>day within the GCDD recovery facility's</w:t>
      </w:r>
      <w:r>
        <w:rPr>
          <w:bCs/>
        </w:rPr>
        <w:t xml:space="preserve"> </w:t>
      </w:r>
      <w:r w:rsidRPr="00B36B06">
        <w:rPr>
          <w:bCs/>
        </w:rPr>
        <w:t>permitted</w:t>
      </w:r>
      <w:r w:rsidRPr="00902D09">
        <w:rPr>
          <w:bCs/>
        </w:rPr>
        <w:t xml:space="preserve"> operating hours</w:t>
      </w:r>
      <w:r w:rsidRPr="00D063A3">
        <w:rPr>
          <w:bCs/>
        </w:rPr>
        <w:t xml:space="preserve">. </w:t>
      </w:r>
    </w:p>
    <w:p w14:paraId="292DEA33" w14:textId="77777777" w:rsidR="00017B1D" w:rsidRPr="00CE7D2F" w:rsidRDefault="00017B1D" w:rsidP="002677E2">
      <w:pPr>
        <w:rPr>
          <w:bCs/>
        </w:rPr>
      </w:pPr>
    </w:p>
    <w:p w14:paraId="617E61C2" w14:textId="02B75003" w:rsidR="00017B1D" w:rsidRPr="00017B1D" w:rsidRDefault="00017B1D" w:rsidP="00017B1D">
      <w:pPr>
        <w:ind w:left="2160" w:hanging="720"/>
        <w:rPr>
          <w:bCs/>
        </w:rPr>
      </w:pPr>
      <w:r w:rsidRPr="00B36B06">
        <w:rPr>
          <w:bCs/>
        </w:rPr>
        <w:t>3)</w:t>
      </w:r>
      <w:r w:rsidRPr="00B36B06">
        <w:rPr>
          <w:bCs/>
        </w:rPr>
        <w:tab/>
        <w:t>If</w:t>
      </w:r>
      <w:r w:rsidRPr="00D063A3">
        <w:rPr>
          <w:bCs/>
        </w:rPr>
        <w:t xml:space="preserve"> the emergency requires </w:t>
      </w:r>
      <w:r w:rsidRPr="00B36B06">
        <w:rPr>
          <w:bCs/>
        </w:rPr>
        <w:t xml:space="preserve">receiving </w:t>
      </w:r>
      <w:r w:rsidRPr="00D063A3">
        <w:rPr>
          <w:bCs/>
        </w:rPr>
        <w:t>GCDD outside of permitted operating hours for more than one day</w:t>
      </w:r>
      <w:r w:rsidRPr="00B36B06">
        <w:rPr>
          <w:bCs/>
        </w:rPr>
        <w:t>, then the</w:t>
      </w:r>
      <w:r w:rsidRPr="00D063A3">
        <w:rPr>
          <w:bCs/>
        </w:rPr>
        <w:t xml:space="preserve"> owner or operator of the GCDD recovery facility </w:t>
      </w:r>
      <w:r w:rsidRPr="00B36B06">
        <w:rPr>
          <w:bCs/>
        </w:rPr>
        <w:t xml:space="preserve">must </w:t>
      </w:r>
      <w:r w:rsidRPr="00D063A3">
        <w:rPr>
          <w:bCs/>
        </w:rPr>
        <w:t>obtain prior approval from the Agency to extend emergency operating hours beyond the first day.</w:t>
      </w:r>
    </w:p>
    <w:p w14:paraId="48792CA6" w14:textId="77777777" w:rsidR="00017B1D" w:rsidRDefault="00017B1D" w:rsidP="002677E2">
      <w:pPr>
        <w:rPr>
          <w:bCs/>
        </w:rPr>
      </w:pPr>
    </w:p>
    <w:p w14:paraId="6BB2C44E" w14:textId="77777777" w:rsidR="00017B1D" w:rsidRPr="00D063A3" w:rsidRDefault="00017B1D" w:rsidP="00017B1D">
      <w:pPr>
        <w:ind w:left="1440" w:hanging="720"/>
        <w:rPr>
          <w:bCs/>
        </w:rPr>
      </w:pPr>
      <w:r w:rsidRPr="00D063A3">
        <w:rPr>
          <w:bCs/>
        </w:rPr>
        <w:t>e)</w:t>
      </w:r>
      <w:r w:rsidRPr="00D063A3">
        <w:rPr>
          <w:bCs/>
        </w:rPr>
        <w:tab/>
        <w:t xml:space="preserve">Equipment.  Equipment necessary to achieve and maintain compliance with this Part </w:t>
      </w:r>
      <w:r w:rsidRPr="00B36B06">
        <w:rPr>
          <w:bCs/>
        </w:rPr>
        <w:t xml:space="preserve">must </w:t>
      </w:r>
      <w:r w:rsidRPr="00D063A3">
        <w:rPr>
          <w:bCs/>
        </w:rPr>
        <w:t>be maintained and available for use at the facility during all hours of operation.</w:t>
      </w:r>
    </w:p>
    <w:p w14:paraId="4421C2AC" w14:textId="77777777" w:rsidR="00017B1D" w:rsidRDefault="00017B1D" w:rsidP="002677E2">
      <w:pPr>
        <w:rPr>
          <w:bCs/>
        </w:rPr>
      </w:pPr>
    </w:p>
    <w:p w14:paraId="5E360E55" w14:textId="77777777" w:rsidR="00017B1D" w:rsidRPr="00D063A3" w:rsidRDefault="00017B1D" w:rsidP="00017B1D">
      <w:pPr>
        <w:ind w:left="1440" w:hanging="720"/>
        <w:rPr>
          <w:bCs/>
        </w:rPr>
      </w:pPr>
      <w:r w:rsidRPr="00D063A3">
        <w:rPr>
          <w:bCs/>
        </w:rPr>
        <w:t>f)</w:t>
      </w:r>
      <w:r w:rsidRPr="00D063A3">
        <w:rPr>
          <w:bCs/>
        </w:rPr>
        <w:tab/>
        <w:t xml:space="preserve">Utilities.  All utilities, including electricity, heat, interior and exterior lighting, and communications equipment, necessary to operate in compliance with the requirements of this Part, </w:t>
      </w:r>
      <w:r w:rsidRPr="00B36B06">
        <w:rPr>
          <w:bCs/>
        </w:rPr>
        <w:t xml:space="preserve">must </w:t>
      </w:r>
      <w:r w:rsidRPr="00D063A3">
        <w:rPr>
          <w:bCs/>
        </w:rPr>
        <w:t>be available at the facility at all times.</w:t>
      </w:r>
    </w:p>
    <w:p w14:paraId="5AD0C884" w14:textId="77777777" w:rsidR="00017B1D" w:rsidRDefault="00017B1D" w:rsidP="002677E2">
      <w:pPr>
        <w:rPr>
          <w:bCs/>
        </w:rPr>
      </w:pPr>
    </w:p>
    <w:p w14:paraId="16A9508A" w14:textId="77777777" w:rsidR="00017B1D" w:rsidRPr="00D063A3" w:rsidRDefault="00017B1D" w:rsidP="00017B1D">
      <w:pPr>
        <w:ind w:left="1440" w:hanging="720"/>
        <w:rPr>
          <w:bCs/>
        </w:rPr>
      </w:pPr>
      <w:r w:rsidRPr="00D063A3">
        <w:rPr>
          <w:bCs/>
        </w:rPr>
        <w:t>g)</w:t>
      </w:r>
      <w:r w:rsidRPr="00D063A3">
        <w:rPr>
          <w:bCs/>
        </w:rPr>
        <w:tab/>
        <w:t xml:space="preserve">Maintenance.  Adequate shelter, sanitary facilities, and emergency communications for employees </w:t>
      </w:r>
      <w:r w:rsidRPr="00B36B06">
        <w:rPr>
          <w:bCs/>
        </w:rPr>
        <w:t xml:space="preserve">must </w:t>
      </w:r>
      <w:r w:rsidRPr="00D063A3">
        <w:rPr>
          <w:bCs/>
        </w:rPr>
        <w:t xml:space="preserve">be maintained at the </w:t>
      </w:r>
      <w:r w:rsidRPr="00B36B06">
        <w:rPr>
          <w:bCs/>
        </w:rPr>
        <w:t xml:space="preserve">GCDD recovery </w:t>
      </w:r>
      <w:r w:rsidRPr="00D063A3">
        <w:rPr>
          <w:bCs/>
        </w:rPr>
        <w:t>facility</w:t>
      </w:r>
      <w:r>
        <w:rPr>
          <w:bCs/>
        </w:rPr>
        <w:t xml:space="preserve"> </w:t>
      </w:r>
      <w:r w:rsidRPr="00B36B06">
        <w:rPr>
          <w:bCs/>
        </w:rPr>
        <w:t>at all times</w:t>
      </w:r>
      <w:r w:rsidRPr="00D063A3">
        <w:rPr>
          <w:bCs/>
        </w:rPr>
        <w:t xml:space="preserve">.  </w:t>
      </w:r>
    </w:p>
    <w:p w14:paraId="788376C7" w14:textId="77777777" w:rsidR="00017B1D" w:rsidRDefault="00017B1D" w:rsidP="002677E2">
      <w:pPr>
        <w:rPr>
          <w:bCs/>
        </w:rPr>
      </w:pPr>
    </w:p>
    <w:p w14:paraId="6670966B" w14:textId="77777777" w:rsidR="00017B1D" w:rsidRPr="00D063A3" w:rsidRDefault="00017B1D" w:rsidP="00017B1D">
      <w:pPr>
        <w:ind w:left="1440" w:hanging="720"/>
        <w:rPr>
          <w:bCs/>
        </w:rPr>
      </w:pPr>
      <w:r w:rsidRPr="00D063A3">
        <w:rPr>
          <w:bCs/>
        </w:rPr>
        <w:t>h)</w:t>
      </w:r>
      <w:r w:rsidRPr="00D063A3">
        <w:rPr>
          <w:bCs/>
        </w:rPr>
        <w:tab/>
        <w:t xml:space="preserve">Dust Control.  Wind dispersal of particulate matter must be prevented. </w:t>
      </w:r>
    </w:p>
    <w:p w14:paraId="084776E5" w14:textId="77777777" w:rsidR="00017B1D" w:rsidRDefault="00017B1D" w:rsidP="002677E2">
      <w:pPr>
        <w:rPr>
          <w:bCs/>
        </w:rPr>
      </w:pPr>
    </w:p>
    <w:p w14:paraId="38A8D182" w14:textId="77777777" w:rsidR="00017B1D" w:rsidRPr="00D063A3" w:rsidRDefault="00017B1D" w:rsidP="00017B1D">
      <w:pPr>
        <w:ind w:left="1440" w:hanging="720"/>
        <w:rPr>
          <w:bCs/>
        </w:rPr>
      </w:pPr>
      <w:r w:rsidRPr="00D063A3">
        <w:rPr>
          <w:bCs/>
        </w:rPr>
        <w:t>i)</w:t>
      </w:r>
      <w:r w:rsidRPr="00D063A3">
        <w:rPr>
          <w:bCs/>
        </w:rPr>
        <w:tab/>
        <w:t xml:space="preserve">Fire Protection.  Equipment necessary to respond to fires and provide emergency notifications to the nearest fire department </w:t>
      </w:r>
      <w:r w:rsidRPr="001E08B9">
        <w:rPr>
          <w:bCs/>
        </w:rPr>
        <w:t xml:space="preserve">must </w:t>
      </w:r>
      <w:r w:rsidRPr="00D063A3">
        <w:rPr>
          <w:bCs/>
        </w:rPr>
        <w:t xml:space="preserve">be maintained at the </w:t>
      </w:r>
      <w:r w:rsidRPr="001E08B9">
        <w:rPr>
          <w:bCs/>
        </w:rPr>
        <w:t>GCDD recovery f</w:t>
      </w:r>
      <w:r w:rsidRPr="00D063A3">
        <w:rPr>
          <w:bCs/>
        </w:rPr>
        <w:t>acility.</w:t>
      </w:r>
    </w:p>
    <w:p w14:paraId="3F7A4969" w14:textId="77777777" w:rsidR="00017B1D" w:rsidRDefault="00017B1D" w:rsidP="002677E2">
      <w:pPr>
        <w:rPr>
          <w:bCs/>
        </w:rPr>
      </w:pPr>
    </w:p>
    <w:p w14:paraId="515F0B2C" w14:textId="77777777" w:rsidR="00017B1D" w:rsidRDefault="00017B1D" w:rsidP="00017B1D">
      <w:pPr>
        <w:ind w:left="1440" w:hanging="720"/>
        <w:rPr>
          <w:bCs/>
        </w:rPr>
      </w:pPr>
      <w:r w:rsidRPr="00D063A3">
        <w:rPr>
          <w:bCs/>
        </w:rPr>
        <w:t>j)</w:t>
      </w:r>
      <w:r w:rsidRPr="00D063A3">
        <w:rPr>
          <w:bCs/>
        </w:rPr>
        <w:tab/>
        <w:t xml:space="preserve">Vehicle Safety Measures  </w:t>
      </w:r>
    </w:p>
    <w:p w14:paraId="463C8282" w14:textId="77777777" w:rsidR="00017B1D" w:rsidRPr="00CE7D2F" w:rsidRDefault="00017B1D" w:rsidP="002677E2">
      <w:pPr>
        <w:rPr>
          <w:bCs/>
        </w:rPr>
      </w:pPr>
    </w:p>
    <w:p w14:paraId="1A6781CE" w14:textId="77777777" w:rsidR="00017B1D" w:rsidRDefault="00017B1D" w:rsidP="00017B1D">
      <w:pPr>
        <w:ind w:left="2160" w:hanging="720"/>
        <w:rPr>
          <w:bCs/>
        </w:rPr>
      </w:pPr>
      <w:r w:rsidRPr="001E08B9">
        <w:rPr>
          <w:bCs/>
        </w:rPr>
        <w:t>1)</w:t>
      </w:r>
      <w:r w:rsidRPr="001E08B9">
        <w:rPr>
          <w:bCs/>
        </w:rPr>
        <w:tab/>
        <w:t xml:space="preserve">The GCDD recovery facility must maintain roads </w:t>
      </w:r>
      <w:r w:rsidRPr="00D063A3">
        <w:rPr>
          <w:bCs/>
        </w:rPr>
        <w:t xml:space="preserve">and traffic flow patterns adequate for the type and weight of traffic using the facility and onsite equipment.  </w:t>
      </w:r>
    </w:p>
    <w:p w14:paraId="0FEB87BE" w14:textId="77777777" w:rsidR="00017B1D" w:rsidRPr="00CE7D2F" w:rsidRDefault="00017B1D" w:rsidP="002677E2">
      <w:pPr>
        <w:rPr>
          <w:bCs/>
        </w:rPr>
      </w:pPr>
    </w:p>
    <w:p w14:paraId="59C33793" w14:textId="77777777" w:rsidR="00017B1D" w:rsidRDefault="00017B1D" w:rsidP="00017B1D">
      <w:pPr>
        <w:ind w:left="2160" w:hanging="720"/>
        <w:rPr>
          <w:bCs/>
        </w:rPr>
      </w:pPr>
      <w:r w:rsidRPr="001E08B9">
        <w:rPr>
          <w:bCs/>
        </w:rPr>
        <w:t>2)</w:t>
      </w:r>
      <w:r w:rsidRPr="001E08B9">
        <w:rPr>
          <w:bCs/>
        </w:rPr>
        <w:tab/>
        <w:t>The GCDD recovery facility must maintain sufficient area</w:t>
      </w:r>
      <w:r w:rsidRPr="00D063A3">
        <w:rPr>
          <w:bCs/>
        </w:rPr>
        <w:t xml:space="preserve"> to minimize traffic congestion, provide for safe operation, and allow for queuing of hauling vehicles.  </w:t>
      </w:r>
    </w:p>
    <w:p w14:paraId="3137DB0B" w14:textId="77777777" w:rsidR="00017B1D" w:rsidRPr="00CE7D2F" w:rsidRDefault="00017B1D" w:rsidP="002677E2">
      <w:pPr>
        <w:rPr>
          <w:bCs/>
        </w:rPr>
      </w:pPr>
    </w:p>
    <w:p w14:paraId="46DB0A44" w14:textId="77777777" w:rsidR="00017B1D" w:rsidRPr="00D063A3" w:rsidRDefault="00017B1D" w:rsidP="00017B1D">
      <w:pPr>
        <w:ind w:left="2160" w:hanging="720"/>
        <w:rPr>
          <w:bCs/>
        </w:rPr>
      </w:pPr>
      <w:r w:rsidRPr="001E08B9">
        <w:rPr>
          <w:bCs/>
        </w:rPr>
        <w:t>3)</w:t>
      </w:r>
      <w:r w:rsidRPr="001E08B9">
        <w:rPr>
          <w:bCs/>
        </w:rPr>
        <w:tab/>
        <w:t>The GCDD recovery facility must use safety</w:t>
      </w:r>
      <w:r w:rsidRPr="00D063A3">
        <w:rPr>
          <w:bCs/>
        </w:rPr>
        <w:t xml:space="preserve"> mechanisms to prevent vehicles from backing into fuel storage tanks, equipment, or other structures.</w:t>
      </w:r>
    </w:p>
    <w:p w14:paraId="5C25A14D" w14:textId="77777777" w:rsidR="00017B1D" w:rsidRDefault="00017B1D" w:rsidP="002677E2">
      <w:pPr>
        <w:rPr>
          <w:bCs/>
        </w:rPr>
      </w:pPr>
    </w:p>
    <w:p w14:paraId="2AA9F592" w14:textId="77777777" w:rsidR="00017B1D" w:rsidRPr="00D063A3" w:rsidRDefault="00017B1D" w:rsidP="00017B1D">
      <w:pPr>
        <w:ind w:left="1440" w:hanging="720"/>
        <w:rPr>
          <w:bCs/>
        </w:rPr>
      </w:pPr>
      <w:r w:rsidRPr="00D063A3">
        <w:rPr>
          <w:bCs/>
        </w:rPr>
        <w:t>k)</w:t>
      </w:r>
      <w:r w:rsidRPr="00D063A3">
        <w:rPr>
          <w:bCs/>
        </w:rPr>
        <w:tab/>
        <w:t xml:space="preserve">Surface Water Drainage.  Measures to ensure surface water drainage is diverted from areas where GCDD or other materials are </w:t>
      </w:r>
      <w:r w:rsidRPr="001E08B9">
        <w:rPr>
          <w:bCs/>
        </w:rPr>
        <w:t xml:space="preserve">stored must </w:t>
      </w:r>
      <w:r w:rsidRPr="00D063A3">
        <w:rPr>
          <w:bCs/>
        </w:rPr>
        <w:t>be implemented at the facility.  Surface water drainage</w:t>
      </w:r>
      <w:r w:rsidRPr="001E08B9">
        <w:rPr>
          <w:bCs/>
        </w:rPr>
        <w:t xml:space="preserve"> must </w:t>
      </w:r>
      <w:r w:rsidRPr="00D063A3">
        <w:rPr>
          <w:bCs/>
        </w:rPr>
        <w:t xml:space="preserve">be controlled so adjacent properties are not adversely impacted.  </w:t>
      </w:r>
    </w:p>
    <w:p w14:paraId="553E9969" w14:textId="77777777" w:rsidR="00017B1D" w:rsidRDefault="00017B1D" w:rsidP="002677E2">
      <w:pPr>
        <w:rPr>
          <w:bCs/>
        </w:rPr>
      </w:pPr>
    </w:p>
    <w:p w14:paraId="5D9033E6" w14:textId="77777777" w:rsidR="00017B1D" w:rsidRDefault="00017B1D" w:rsidP="00017B1D">
      <w:pPr>
        <w:ind w:left="1440" w:hanging="720"/>
        <w:rPr>
          <w:bCs/>
        </w:rPr>
      </w:pPr>
      <w:r w:rsidRPr="00D063A3">
        <w:rPr>
          <w:bCs/>
        </w:rPr>
        <w:t>l)</w:t>
      </w:r>
      <w:r w:rsidRPr="00D063A3">
        <w:rPr>
          <w:bCs/>
        </w:rPr>
        <w:tab/>
        <w:t xml:space="preserve">Run-on and Run-off Control  </w:t>
      </w:r>
    </w:p>
    <w:p w14:paraId="0023E7D5" w14:textId="77777777" w:rsidR="00017B1D" w:rsidRPr="00CE7D2F" w:rsidRDefault="00017B1D" w:rsidP="002677E2">
      <w:pPr>
        <w:rPr>
          <w:bCs/>
        </w:rPr>
      </w:pPr>
    </w:p>
    <w:p w14:paraId="7C8191B8" w14:textId="77777777" w:rsidR="00017B1D" w:rsidRDefault="00017B1D" w:rsidP="00017B1D">
      <w:pPr>
        <w:ind w:left="2160" w:hanging="720"/>
        <w:rPr>
          <w:bCs/>
        </w:rPr>
      </w:pPr>
      <w:r w:rsidRPr="001E08B9">
        <w:rPr>
          <w:bCs/>
        </w:rPr>
        <w:t>1)</w:t>
      </w:r>
      <w:r w:rsidRPr="001E08B9">
        <w:rPr>
          <w:bCs/>
        </w:rPr>
        <w:tab/>
        <w:t xml:space="preserve">The owner or operator must operate the facility </w:t>
      </w:r>
      <w:r w:rsidRPr="00D063A3">
        <w:rPr>
          <w:bCs/>
        </w:rPr>
        <w:t xml:space="preserve">in a manner that prevents exposure of any materials to run-on or run-off.  </w:t>
      </w:r>
    </w:p>
    <w:p w14:paraId="11C03AA8" w14:textId="77777777" w:rsidR="00017B1D" w:rsidRPr="00CE7D2F" w:rsidRDefault="00017B1D" w:rsidP="002677E2">
      <w:pPr>
        <w:rPr>
          <w:bCs/>
        </w:rPr>
      </w:pPr>
    </w:p>
    <w:p w14:paraId="1696F5CF" w14:textId="77777777" w:rsidR="00017B1D" w:rsidRDefault="00017B1D" w:rsidP="00017B1D">
      <w:pPr>
        <w:ind w:left="2160" w:hanging="720"/>
        <w:rPr>
          <w:bCs/>
        </w:rPr>
      </w:pPr>
      <w:r w:rsidRPr="001E08B9">
        <w:rPr>
          <w:bCs/>
        </w:rPr>
        <w:t>2)</w:t>
      </w:r>
      <w:r w:rsidRPr="001E08B9">
        <w:rPr>
          <w:bCs/>
        </w:rPr>
        <w:tab/>
        <w:t>Run</w:t>
      </w:r>
      <w:r w:rsidRPr="00D063A3">
        <w:rPr>
          <w:bCs/>
        </w:rPr>
        <w:t xml:space="preserve">-off from roadways and parking areas </w:t>
      </w:r>
      <w:r w:rsidRPr="001E08B9">
        <w:rPr>
          <w:bCs/>
        </w:rPr>
        <w:t>must b</w:t>
      </w:r>
      <w:r w:rsidRPr="00D063A3">
        <w:rPr>
          <w:bCs/>
        </w:rPr>
        <w:t xml:space="preserve">e controlled using storm sewers </w:t>
      </w:r>
      <w:r w:rsidRPr="001E08B9">
        <w:rPr>
          <w:bCs/>
        </w:rPr>
        <w:t>or must be</w:t>
      </w:r>
      <w:r w:rsidRPr="00D063A3">
        <w:rPr>
          <w:bCs/>
        </w:rPr>
        <w:t xml:space="preserve"> compatible with natural drainage for the facility.  </w:t>
      </w:r>
    </w:p>
    <w:p w14:paraId="3860B135" w14:textId="77777777" w:rsidR="00017B1D" w:rsidRPr="00CE7D2F" w:rsidRDefault="00017B1D" w:rsidP="002677E2">
      <w:pPr>
        <w:rPr>
          <w:bCs/>
        </w:rPr>
      </w:pPr>
    </w:p>
    <w:p w14:paraId="707B2221" w14:textId="77777777" w:rsidR="00017B1D" w:rsidRPr="00D063A3" w:rsidRDefault="00017B1D" w:rsidP="00017B1D">
      <w:pPr>
        <w:ind w:left="2160" w:hanging="720"/>
        <w:rPr>
          <w:bCs/>
        </w:rPr>
      </w:pPr>
      <w:r w:rsidRPr="001E08B9">
        <w:rPr>
          <w:bCs/>
        </w:rPr>
        <w:t>3)</w:t>
      </w:r>
      <w:r w:rsidRPr="001E08B9">
        <w:rPr>
          <w:bCs/>
        </w:rPr>
        <w:tab/>
      </w:r>
      <w:r w:rsidRPr="00D063A3">
        <w:rPr>
          <w:bCs/>
        </w:rPr>
        <w:t xml:space="preserve">Run-off from </w:t>
      </w:r>
      <w:r w:rsidRPr="001E08B9">
        <w:rPr>
          <w:bCs/>
        </w:rPr>
        <w:t xml:space="preserve">roadways and parking areas must </w:t>
      </w:r>
      <w:r w:rsidRPr="00D063A3">
        <w:rPr>
          <w:bCs/>
        </w:rPr>
        <w:t xml:space="preserve">not carry GCDD, CCDD, waste, or </w:t>
      </w:r>
      <w:r w:rsidRPr="001E08B9">
        <w:rPr>
          <w:bCs/>
        </w:rPr>
        <w:t xml:space="preserve">any of their </w:t>
      </w:r>
      <w:r w:rsidRPr="00D063A3">
        <w:rPr>
          <w:bCs/>
        </w:rPr>
        <w:t xml:space="preserve">constituents to soil, surface water, or groundwater.  </w:t>
      </w:r>
    </w:p>
    <w:p w14:paraId="3ED95110" w14:textId="77777777" w:rsidR="00017B1D" w:rsidRDefault="00017B1D" w:rsidP="002677E2">
      <w:pPr>
        <w:rPr>
          <w:bCs/>
        </w:rPr>
      </w:pPr>
    </w:p>
    <w:p w14:paraId="32079D11" w14:textId="77777777" w:rsidR="00017B1D" w:rsidRDefault="00017B1D" w:rsidP="00017B1D">
      <w:pPr>
        <w:ind w:left="1440" w:hanging="720"/>
        <w:rPr>
          <w:bCs/>
        </w:rPr>
      </w:pPr>
      <w:r w:rsidRPr="00D063A3">
        <w:rPr>
          <w:bCs/>
        </w:rPr>
        <w:t>m)</w:t>
      </w:r>
      <w:r w:rsidRPr="00D063A3">
        <w:rPr>
          <w:bCs/>
        </w:rPr>
        <w:tab/>
        <w:t xml:space="preserve">Boundary Control  </w:t>
      </w:r>
    </w:p>
    <w:p w14:paraId="69216F3D" w14:textId="77777777" w:rsidR="00017B1D" w:rsidRPr="00CE7D2F" w:rsidRDefault="00017B1D" w:rsidP="002677E2">
      <w:pPr>
        <w:rPr>
          <w:bCs/>
        </w:rPr>
      </w:pPr>
    </w:p>
    <w:p w14:paraId="42B55DBD" w14:textId="77777777" w:rsidR="00017B1D" w:rsidRDefault="00017B1D" w:rsidP="00017B1D">
      <w:pPr>
        <w:ind w:left="2160" w:hanging="720"/>
        <w:rPr>
          <w:bCs/>
        </w:rPr>
      </w:pPr>
      <w:r w:rsidRPr="001E08B9">
        <w:rPr>
          <w:bCs/>
        </w:rPr>
        <w:t>1)</w:t>
      </w:r>
      <w:r w:rsidRPr="001E08B9">
        <w:rPr>
          <w:bCs/>
        </w:rPr>
        <w:tab/>
        <w:t>Access to the GCDD recovery facility must be</w:t>
      </w:r>
      <w:r w:rsidRPr="00D063A3">
        <w:rPr>
          <w:bCs/>
        </w:rPr>
        <w:t xml:space="preserve"> restricted to prevent unauthorized entry.  </w:t>
      </w:r>
    </w:p>
    <w:p w14:paraId="42D9E8B0" w14:textId="77777777" w:rsidR="00017B1D" w:rsidRPr="00CE7D2F" w:rsidRDefault="00017B1D" w:rsidP="002677E2">
      <w:pPr>
        <w:rPr>
          <w:bCs/>
        </w:rPr>
      </w:pPr>
    </w:p>
    <w:p w14:paraId="3CC07749" w14:textId="77777777" w:rsidR="00017B1D" w:rsidRPr="001E08B9" w:rsidRDefault="00017B1D" w:rsidP="00017B1D">
      <w:pPr>
        <w:ind w:left="2160" w:hanging="720"/>
        <w:rPr>
          <w:bCs/>
        </w:rPr>
      </w:pPr>
      <w:r w:rsidRPr="001E08B9">
        <w:rPr>
          <w:bCs/>
        </w:rPr>
        <w:t>2)</w:t>
      </w:r>
      <w:r w:rsidRPr="001E08B9">
        <w:rPr>
          <w:bCs/>
        </w:rPr>
        <w:tab/>
        <w:t xml:space="preserve">The GCDD recovery facility must post at the entrance to the GCDD recovery facility stating, at a minimum: </w:t>
      </w:r>
    </w:p>
    <w:p w14:paraId="3EAD1312" w14:textId="77777777" w:rsidR="00017B1D" w:rsidRPr="00CE7D2F" w:rsidRDefault="00017B1D" w:rsidP="002677E2">
      <w:pPr>
        <w:rPr>
          <w:bCs/>
        </w:rPr>
      </w:pPr>
    </w:p>
    <w:p w14:paraId="10C1746E" w14:textId="77777777" w:rsidR="00017B1D" w:rsidRPr="001E08B9" w:rsidRDefault="00017B1D" w:rsidP="00017B1D">
      <w:pPr>
        <w:ind w:left="2880" w:hanging="720"/>
        <w:rPr>
          <w:bCs/>
        </w:rPr>
      </w:pPr>
      <w:r w:rsidRPr="001E08B9">
        <w:rPr>
          <w:bCs/>
        </w:rPr>
        <w:t>A)</w:t>
      </w:r>
      <w:r w:rsidRPr="001E08B9">
        <w:rPr>
          <w:bCs/>
        </w:rPr>
        <w:tab/>
        <w:t xml:space="preserve">that the </w:t>
      </w:r>
      <w:bookmarkStart w:id="1" w:name="_Hlk124337302"/>
      <w:r w:rsidRPr="001E08B9">
        <w:rPr>
          <w:bCs/>
        </w:rPr>
        <w:t xml:space="preserve">GCDD recovery </w:t>
      </w:r>
      <w:bookmarkEnd w:id="1"/>
      <w:r w:rsidRPr="001E08B9">
        <w:rPr>
          <w:bCs/>
        </w:rPr>
        <w:t xml:space="preserve">facility only accepts GCDD; </w:t>
      </w:r>
    </w:p>
    <w:p w14:paraId="689C6019" w14:textId="77777777" w:rsidR="00017B1D" w:rsidRPr="00CE7D2F" w:rsidRDefault="00017B1D" w:rsidP="002677E2">
      <w:pPr>
        <w:rPr>
          <w:bCs/>
        </w:rPr>
      </w:pPr>
    </w:p>
    <w:p w14:paraId="521F8B81" w14:textId="77777777" w:rsidR="00017B1D" w:rsidRDefault="00017B1D" w:rsidP="00017B1D">
      <w:pPr>
        <w:ind w:left="2880" w:hanging="720"/>
        <w:rPr>
          <w:bCs/>
        </w:rPr>
      </w:pPr>
      <w:r w:rsidRPr="001E08B9">
        <w:rPr>
          <w:bCs/>
        </w:rPr>
        <w:t>B)</w:t>
      </w:r>
      <w:r w:rsidRPr="001E08B9">
        <w:rPr>
          <w:bCs/>
        </w:rPr>
        <w:tab/>
        <w:t>the GCDD recovery facility’s permit number</w:t>
      </w:r>
      <w:r w:rsidRPr="0046469B">
        <w:rPr>
          <w:bCs/>
        </w:rPr>
        <w:t>;</w:t>
      </w:r>
      <w:r w:rsidRPr="00D063A3">
        <w:rPr>
          <w:bCs/>
        </w:rPr>
        <w:t xml:space="preserve"> </w:t>
      </w:r>
    </w:p>
    <w:p w14:paraId="1F37A756" w14:textId="77777777" w:rsidR="00017B1D" w:rsidRPr="00CE7D2F" w:rsidRDefault="00017B1D" w:rsidP="002677E2">
      <w:pPr>
        <w:rPr>
          <w:bCs/>
        </w:rPr>
      </w:pPr>
    </w:p>
    <w:p w14:paraId="351B4F0E" w14:textId="77777777" w:rsidR="00017B1D" w:rsidRDefault="00017B1D" w:rsidP="00017B1D">
      <w:pPr>
        <w:ind w:left="2880" w:hanging="720"/>
        <w:rPr>
          <w:bCs/>
        </w:rPr>
      </w:pPr>
      <w:r w:rsidRPr="001E08B9">
        <w:rPr>
          <w:bCs/>
        </w:rPr>
        <w:t>C)</w:t>
      </w:r>
      <w:r w:rsidRPr="001E08B9">
        <w:rPr>
          <w:bCs/>
        </w:rPr>
        <w:tab/>
        <w:t>the GCDD recovery facility’s hours of operation</w:t>
      </w:r>
      <w:r w:rsidRPr="0046469B">
        <w:rPr>
          <w:bCs/>
        </w:rPr>
        <w:t>;</w:t>
      </w:r>
      <w:r w:rsidRPr="00D063A3">
        <w:rPr>
          <w:bCs/>
        </w:rPr>
        <w:t xml:space="preserve"> </w:t>
      </w:r>
    </w:p>
    <w:p w14:paraId="73B4AA7E" w14:textId="77777777" w:rsidR="00017B1D" w:rsidRPr="00CE7D2F" w:rsidRDefault="00017B1D" w:rsidP="002677E2">
      <w:pPr>
        <w:rPr>
          <w:bCs/>
        </w:rPr>
      </w:pPr>
    </w:p>
    <w:p w14:paraId="74FD9EE1" w14:textId="77777777" w:rsidR="00017B1D" w:rsidRDefault="00017B1D" w:rsidP="00017B1D">
      <w:pPr>
        <w:ind w:left="2880" w:hanging="720"/>
        <w:rPr>
          <w:bCs/>
        </w:rPr>
      </w:pPr>
      <w:r w:rsidRPr="001E08B9">
        <w:rPr>
          <w:bCs/>
        </w:rPr>
        <w:t>D)</w:t>
      </w:r>
      <w:r w:rsidRPr="001E08B9">
        <w:rPr>
          <w:bCs/>
        </w:rPr>
        <w:tab/>
        <w:t>the penalty for unauthorized trespassing</w:t>
      </w:r>
      <w:r w:rsidRPr="00D063A3">
        <w:rPr>
          <w:bCs/>
        </w:rPr>
        <w:t xml:space="preserve"> and dumping</w:t>
      </w:r>
      <w:r w:rsidRPr="0046469B">
        <w:rPr>
          <w:bCs/>
        </w:rPr>
        <w:t>;</w:t>
      </w:r>
      <w:r w:rsidRPr="00D063A3">
        <w:rPr>
          <w:bCs/>
        </w:rPr>
        <w:t xml:space="preserve"> </w:t>
      </w:r>
    </w:p>
    <w:p w14:paraId="40C5085D" w14:textId="77777777" w:rsidR="00017B1D" w:rsidRPr="00CE7D2F" w:rsidRDefault="00017B1D" w:rsidP="002677E2">
      <w:pPr>
        <w:rPr>
          <w:bCs/>
        </w:rPr>
      </w:pPr>
    </w:p>
    <w:p w14:paraId="61DE9D8B" w14:textId="77777777" w:rsidR="00017B1D" w:rsidRPr="001E08B9" w:rsidRDefault="00017B1D" w:rsidP="00017B1D">
      <w:pPr>
        <w:ind w:left="2880" w:hanging="720"/>
        <w:rPr>
          <w:bCs/>
        </w:rPr>
      </w:pPr>
      <w:r w:rsidRPr="001E08B9">
        <w:rPr>
          <w:bCs/>
        </w:rPr>
        <w:t>E)</w:t>
      </w:r>
      <w:r w:rsidRPr="001E08B9">
        <w:rPr>
          <w:bCs/>
        </w:rPr>
        <w:tab/>
        <w:t xml:space="preserve">the name and telephone number of the appropriate emergency response agency or agencies to deal with emergencies and other problems; and </w:t>
      </w:r>
    </w:p>
    <w:p w14:paraId="344EBB75" w14:textId="77777777" w:rsidR="00017B1D" w:rsidRPr="00CE7D2F" w:rsidRDefault="00017B1D" w:rsidP="002677E2">
      <w:pPr>
        <w:rPr>
          <w:bCs/>
        </w:rPr>
      </w:pPr>
    </w:p>
    <w:p w14:paraId="4B7A48CD" w14:textId="77777777" w:rsidR="00017B1D" w:rsidRPr="00D063A3" w:rsidRDefault="00017B1D" w:rsidP="00017B1D">
      <w:pPr>
        <w:ind w:left="2880" w:hanging="720"/>
        <w:rPr>
          <w:bCs/>
        </w:rPr>
      </w:pPr>
      <w:r w:rsidRPr="001E08B9">
        <w:rPr>
          <w:bCs/>
        </w:rPr>
        <w:t>F)</w:t>
      </w:r>
      <w:r w:rsidRPr="001E08B9">
        <w:rPr>
          <w:bCs/>
        </w:rPr>
        <w:tab/>
        <w:t>the name, address, and telephone number of the GCDD recovery</w:t>
      </w:r>
      <w:r>
        <w:rPr>
          <w:bCs/>
          <w:u w:val="double"/>
        </w:rPr>
        <w:t xml:space="preserve"> </w:t>
      </w:r>
      <w:r w:rsidRPr="00D063A3">
        <w:rPr>
          <w:bCs/>
        </w:rPr>
        <w:t xml:space="preserve">facility’s operator.  </w:t>
      </w:r>
    </w:p>
    <w:p w14:paraId="2D47BD63" w14:textId="77777777" w:rsidR="00017B1D" w:rsidRPr="00CE7D2F" w:rsidRDefault="00017B1D" w:rsidP="002677E2"/>
    <w:p w14:paraId="34393B6F" w14:textId="77777777" w:rsidR="00017B1D" w:rsidRDefault="00017B1D" w:rsidP="00017B1D">
      <w:pPr>
        <w:ind w:left="1440" w:hanging="720"/>
      </w:pPr>
      <w:r w:rsidRPr="00D063A3">
        <w:t>n)</w:t>
      </w:r>
      <w:r w:rsidRPr="00D063A3">
        <w:tab/>
        <w:t xml:space="preserve">Contingency Plan  </w:t>
      </w:r>
    </w:p>
    <w:p w14:paraId="12A9DB35" w14:textId="77777777" w:rsidR="00017B1D" w:rsidRDefault="00017B1D" w:rsidP="002677E2"/>
    <w:p w14:paraId="194B377B" w14:textId="77777777" w:rsidR="00017B1D" w:rsidRPr="00D063A3" w:rsidRDefault="00017B1D" w:rsidP="00017B1D">
      <w:pPr>
        <w:ind w:left="2160" w:hanging="720"/>
      </w:pPr>
      <w:r w:rsidRPr="001E08B9">
        <w:t>1)</w:t>
      </w:r>
      <w:r w:rsidRPr="001E08B9">
        <w:tab/>
        <w:t>The owner or operator of a GCDD recovery facility must establish</w:t>
      </w:r>
      <w:r w:rsidRPr="00D063A3">
        <w:t xml:space="preserve"> and maintain a Contingency Plan that: </w:t>
      </w:r>
    </w:p>
    <w:p w14:paraId="759C1823" w14:textId="77777777" w:rsidR="00017B1D" w:rsidRPr="00D063A3" w:rsidRDefault="00017B1D" w:rsidP="00017B1D"/>
    <w:p w14:paraId="0056E83C" w14:textId="0A79EB21" w:rsidR="00017B1D" w:rsidRPr="001E08B9" w:rsidRDefault="00017B1D" w:rsidP="00017B1D">
      <w:pPr>
        <w:ind w:left="2880" w:hanging="720"/>
      </w:pPr>
      <w:r w:rsidRPr="001E08B9">
        <w:t>A)</w:t>
      </w:r>
      <w:r w:rsidRPr="001E08B9">
        <w:tab/>
        <w:t xml:space="preserve">minimizes the hazards to human health and the environment from fires and run-off of contaminants resulting from </w:t>
      </w:r>
      <w:r w:rsidR="000321A1">
        <w:t xml:space="preserve">a </w:t>
      </w:r>
      <w:r w:rsidRPr="001E08B9">
        <w:t xml:space="preserve">fire at the </w:t>
      </w:r>
      <w:r w:rsidRPr="001E08B9">
        <w:rPr>
          <w:bCs/>
        </w:rPr>
        <w:t xml:space="preserve">GCDD recovery </w:t>
      </w:r>
      <w:r w:rsidRPr="001E08B9">
        <w:t xml:space="preserve">facility; </w:t>
      </w:r>
    </w:p>
    <w:p w14:paraId="21180078" w14:textId="77777777" w:rsidR="00017B1D" w:rsidRPr="00D063A3" w:rsidRDefault="00017B1D" w:rsidP="002677E2"/>
    <w:p w14:paraId="30D6B7B0" w14:textId="77777777" w:rsidR="00017B1D" w:rsidRPr="00D063A3" w:rsidRDefault="00017B1D" w:rsidP="00017B1D">
      <w:pPr>
        <w:ind w:left="2880" w:hanging="720"/>
      </w:pPr>
      <w:r w:rsidRPr="001E08B9">
        <w:t>B)</w:t>
      </w:r>
      <w:r w:rsidRPr="00D063A3">
        <w:tab/>
        <w:t>is carried out immediately whenever there is a fire;</w:t>
      </w:r>
    </w:p>
    <w:p w14:paraId="3851B6BA" w14:textId="77777777" w:rsidR="00017B1D" w:rsidRPr="00D063A3" w:rsidRDefault="00017B1D" w:rsidP="00017B1D"/>
    <w:p w14:paraId="31DBC49B" w14:textId="77777777" w:rsidR="00017B1D" w:rsidRPr="00D063A3" w:rsidRDefault="00017B1D" w:rsidP="00017B1D">
      <w:pPr>
        <w:ind w:left="2880" w:hanging="720"/>
      </w:pPr>
      <w:r w:rsidRPr="001E08B9">
        <w:t>C)</w:t>
      </w:r>
      <w:r w:rsidRPr="00D063A3">
        <w:tab/>
        <w:t xml:space="preserve">describes the actions </w:t>
      </w:r>
      <w:r w:rsidRPr="001E08B9">
        <w:rPr>
          <w:bCs/>
        </w:rPr>
        <w:t xml:space="preserve">GCDD recovery </w:t>
      </w:r>
      <w:r w:rsidRPr="001E08B9">
        <w:t>facility personnel must</w:t>
      </w:r>
      <w:r w:rsidRPr="0046469B">
        <w:t xml:space="preserve"> </w:t>
      </w:r>
      <w:r w:rsidRPr="00D063A3">
        <w:t xml:space="preserve">take in response to fires and run-off resulting from fires; </w:t>
      </w:r>
    </w:p>
    <w:p w14:paraId="57122947" w14:textId="77777777" w:rsidR="00017B1D" w:rsidRPr="00D063A3" w:rsidRDefault="00017B1D" w:rsidP="002677E2"/>
    <w:p w14:paraId="6EC660C2" w14:textId="77777777" w:rsidR="00017B1D" w:rsidRPr="00D063A3" w:rsidRDefault="00017B1D" w:rsidP="00017B1D">
      <w:pPr>
        <w:ind w:left="2880" w:hanging="720"/>
      </w:pPr>
      <w:r w:rsidRPr="001E08B9">
        <w:t>D)</w:t>
      </w:r>
      <w:r w:rsidRPr="001E08B9">
        <w:tab/>
        <w:t>minimizes the hazards to human health and the environment from vectors and other nuisance organisms that may breed or be present at the</w:t>
      </w:r>
      <w:r w:rsidRPr="001E08B9">
        <w:rPr>
          <w:bCs/>
        </w:rPr>
        <w:t xml:space="preserve"> GCDD recovery</w:t>
      </w:r>
      <w:r w:rsidRPr="001E08B9">
        <w:t xml:space="preserve"> facility</w:t>
      </w:r>
      <w:r w:rsidRPr="00D063A3">
        <w:t>;</w:t>
      </w:r>
    </w:p>
    <w:p w14:paraId="4B7AD5C2" w14:textId="77777777" w:rsidR="00017B1D" w:rsidRPr="00D063A3" w:rsidRDefault="00017B1D" w:rsidP="002677E2"/>
    <w:p w14:paraId="426740E1" w14:textId="77777777" w:rsidR="00017B1D" w:rsidRPr="00D063A3" w:rsidRDefault="00017B1D" w:rsidP="00017B1D">
      <w:pPr>
        <w:ind w:left="2880" w:hanging="720"/>
      </w:pPr>
      <w:r w:rsidRPr="001E08B9">
        <w:t>E)</w:t>
      </w:r>
      <w:r w:rsidRPr="00D063A3">
        <w:tab/>
        <w:t xml:space="preserve">minimizes the hazards to human health and the environment from flooding in the event of a 100-year flood.  The GCDD recovery facility must not restrict the flow of a 100-year flood, or reduce the temporary water storage capacity of the 100-year floodplain, unless measures are taken to provide alternative storage capacity. </w:t>
      </w:r>
    </w:p>
    <w:p w14:paraId="0E30C392" w14:textId="77777777" w:rsidR="00017B1D" w:rsidRPr="00D063A3" w:rsidRDefault="00017B1D" w:rsidP="002677E2"/>
    <w:p w14:paraId="7FCB649E" w14:textId="77777777" w:rsidR="00017B1D" w:rsidRPr="00D063A3" w:rsidRDefault="00017B1D" w:rsidP="00017B1D">
      <w:pPr>
        <w:ind w:left="2880" w:hanging="720"/>
      </w:pPr>
      <w:r w:rsidRPr="001E08B9">
        <w:t>F)</w:t>
      </w:r>
      <w:r w:rsidRPr="00D063A3">
        <w:tab/>
        <w:t xml:space="preserve">describes evacuation procedures, including evacuation signals, primary evacuation routes, and alternate evacuation routes to be used when the primary routes could be blocked; </w:t>
      </w:r>
    </w:p>
    <w:p w14:paraId="38E00486" w14:textId="77777777" w:rsidR="00017B1D" w:rsidRPr="00D063A3" w:rsidRDefault="00017B1D" w:rsidP="00017B1D"/>
    <w:p w14:paraId="051A5DBA" w14:textId="1F6EA90F" w:rsidR="00017B1D" w:rsidRPr="00D063A3" w:rsidRDefault="00017B1D" w:rsidP="00017B1D">
      <w:pPr>
        <w:ind w:left="2880" w:hanging="720"/>
      </w:pPr>
      <w:r w:rsidRPr="001E08B9">
        <w:t>G)</w:t>
      </w:r>
      <w:r w:rsidRPr="00D063A3">
        <w:tab/>
        <w:t xml:space="preserve">contains an up-to-date emergency equipment list that identifies all emergency equipment at </w:t>
      </w:r>
      <w:r w:rsidRPr="001E08B9">
        <w:t xml:space="preserve">the </w:t>
      </w:r>
      <w:r w:rsidRPr="001E08B9">
        <w:rPr>
          <w:bCs/>
        </w:rPr>
        <w:t xml:space="preserve">GCDD recovery </w:t>
      </w:r>
      <w:r w:rsidRPr="001E08B9">
        <w:t>facility</w:t>
      </w:r>
      <w:r w:rsidRPr="00D063A3">
        <w:t xml:space="preserve">, such as fire-extinguishing systems, fire-suppression material, spill-control equipment, decontamination equipment, </w:t>
      </w:r>
      <w:r w:rsidR="000321A1">
        <w:t xml:space="preserve">and </w:t>
      </w:r>
      <w:r w:rsidRPr="00D063A3">
        <w:t xml:space="preserve">communication and </w:t>
      </w:r>
      <w:r w:rsidRPr="00D063A3">
        <w:lastRenderedPageBreak/>
        <w:t>alarm systems, and describes the physical location and capabilities of each listed item; and</w:t>
      </w:r>
    </w:p>
    <w:p w14:paraId="5F8A6243" w14:textId="77777777" w:rsidR="00017B1D" w:rsidRPr="00D063A3" w:rsidRDefault="00017B1D" w:rsidP="00017B1D"/>
    <w:p w14:paraId="5AE89F4C" w14:textId="77777777" w:rsidR="00017B1D" w:rsidRPr="00D063A3" w:rsidRDefault="00017B1D" w:rsidP="00017B1D">
      <w:pPr>
        <w:ind w:left="2880" w:hanging="720"/>
      </w:pPr>
      <w:r w:rsidRPr="001E08B9">
        <w:t>H)</w:t>
      </w:r>
      <w:r w:rsidRPr="00D063A3">
        <w:tab/>
        <w:t xml:space="preserve">includes the name, address, and telephone number of an employee designated as the primary emergency coordinator responsible for coordinating emergency response measures at the GCDD recovery facility, as well as an up-to-date list of all alternate emergency coordinators, listed in the order they will assume responsibility for coordinating emergency response measures at </w:t>
      </w:r>
      <w:r w:rsidRPr="001E08B9">
        <w:t xml:space="preserve">the </w:t>
      </w:r>
      <w:r w:rsidRPr="001E08B9">
        <w:rPr>
          <w:bCs/>
        </w:rPr>
        <w:t xml:space="preserve">GCDD recovery </w:t>
      </w:r>
      <w:r w:rsidRPr="001E08B9">
        <w:t xml:space="preserve">facility if </w:t>
      </w:r>
      <w:r w:rsidRPr="00D063A3">
        <w:t>the primary emergency coordinator or another alternate emergency coordinator is unavailable.</w:t>
      </w:r>
    </w:p>
    <w:p w14:paraId="29340339" w14:textId="77777777" w:rsidR="00017B1D" w:rsidRPr="00D063A3" w:rsidRDefault="00017B1D" w:rsidP="00017B1D"/>
    <w:p w14:paraId="6D5499FE" w14:textId="34EE36CD" w:rsidR="000174EB" w:rsidRPr="00093935" w:rsidRDefault="00017B1D" w:rsidP="00017B1D">
      <w:pPr>
        <w:ind w:left="2160" w:hanging="720"/>
      </w:pPr>
      <w:r w:rsidRPr="001E08B9">
        <w:t>2)</w:t>
      </w:r>
      <w:r w:rsidRPr="00A9496F">
        <w:tab/>
      </w:r>
      <w:r w:rsidRPr="00D063A3">
        <w:t xml:space="preserve">The owner or operator </w:t>
      </w:r>
      <w:r w:rsidRPr="001E08B9">
        <w:t>must s</w:t>
      </w:r>
      <w:r w:rsidRPr="00D063A3">
        <w:t xml:space="preserve">ubmit a copy of the contingency plan, and all revisions to the plan, to the local fire department and keep a copy of the same on-site for review by the Agency.  The owner or operator </w:t>
      </w:r>
      <w:r w:rsidRPr="001E08B9">
        <w:t xml:space="preserve">must </w:t>
      </w:r>
      <w:r w:rsidRPr="00D063A3">
        <w:t>keep in the operating record documentation demonstrating that the plan and all plan revisions have been submitted to the fire department.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AD13E" w14:textId="77777777" w:rsidR="005E2869" w:rsidRDefault="005E2869">
      <w:r>
        <w:separator/>
      </w:r>
    </w:p>
  </w:endnote>
  <w:endnote w:type="continuationSeparator" w:id="0">
    <w:p w14:paraId="077D0768" w14:textId="77777777" w:rsidR="005E2869" w:rsidRDefault="005E2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49F54" w14:textId="77777777" w:rsidR="005E2869" w:rsidRDefault="005E2869">
      <w:r>
        <w:separator/>
      </w:r>
    </w:p>
  </w:footnote>
  <w:footnote w:type="continuationSeparator" w:id="0">
    <w:p w14:paraId="13C08081" w14:textId="77777777" w:rsidR="005E2869" w:rsidRDefault="005E28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869"/>
    <w:rsid w:val="00000AED"/>
    <w:rsid w:val="00001F1D"/>
    <w:rsid w:val="00003CEF"/>
    <w:rsid w:val="00005CAE"/>
    <w:rsid w:val="00011A7D"/>
    <w:rsid w:val="000122C7"/>
    <w:rsid w:val="000133BC"/>
    <w:rsid w:val="00014324"/>
    <w:rsid w:val="000158C8"/>
    <w:rsid w:val="00016F74"/>
    <w:rsid w:val="000174EB"/>
    <w:rsid w:val="00017B1D"/>
    <w:rsid w:val="00023902"/>
    <w:rsid w:val="00023DDC"/>
    <w:rsid w:val="00024942"/>
    <w:rsid w:val="00026C9D"/>
    <w:rsid w:val="00026F05"/>
    <w:rsid w:val="00030823"/>
    <w:rsid w:val="00031AC4"/>
    <w:rsid w:val="000321A1"/>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7E2"/>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2869"/>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E7D2F"/>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1741D9"/>
  <w15:chartTrackingRefBased/>
  <w15:docId w15:val="{6D7EA87F-CD76-4D66-99C0-760C1966E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7B1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1039</Words>
  <Characters>5802</Characters>
  <Application>Microsoft Office Word</Application>
  <DocSecurity>0</DocSecurity>
  <Lines>48</Lines>
  <Paragraphs>13</Paragraphs>
  <ScaleCrop>false</ScaleCrop>
  <Company/>
  <LinksUpToDate>false</LinksUpToDate>
  <CharactersWithSpaces>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Bockewitz, Crystal K.</cp:lastModifiedBy>
  <cp:revision>5</cp:revision>
  <dcterms:created xsi:type="dcterms:W3CDTF">2023-01-30T18:50:00Z</dcterms:created>
  <dcterms:modified xsi:type="dcterms:W3CDTF">2023-10-12T16:10:00Z</dcterms:modified>
</cp:coreProperties>
</file>