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1AB1" w14:textId="77777777" w:rsidR="0015192E" w:rsidRPr="00D063A3" w:rsidRDefault="0015192E" w:rsidP="0015192E">
      <w:pPr>
        <w:overflowPunct w:val="0"/>
        <w:autoSpaceDE w:val="0"/>
        <w:autoSpaceDN w:val="0"/>
        <w:adjustRightInd w:val="0"/>
        <w:textAlignment w:val="baseline"/>
      </w:pPr>
    </w:p>
    <w:p w14:paraId="6DC1B627" w14:textId="77777777" w:rsidR="0015192E" w:rsidRPr="00D063A3" w:rsidRDefault="0015192E" w:rsidP="0015192E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820.202  Permit</w:t>
      </w:r>
      <w:proofErr w:type="gramEnd"/>
      <w:r w:rsidRPr="00D063A3">
        <w:rPr>
          <w:b/>
          <w:bCs/>
        </w:rPr>
        <w:t xml:space="preserve"> Application</w:t>
      </w:r>
    </w:p>
    <w:p w14:paraId="3B75E10E" w14:textId="77777777" w:rsidR="0015192E" w:rsidRPr="0015192E" w:rsidRDefault="0015192E" w:rsidP="0015192E">
      <w:pPr>
        <w:overflowPunct w:val="0"/>
        <w:autoSpaceDE w:val="0"/>
        <w:autoSpaceDN w:val="0"/>
        <w:adjustRightInd w:val="0"/>
        <w:textAlignment w:val="baseline"/>
      </w:pPr>
    </w:p>
    <w:p w14:paraId="3447A117" w14:textId="7B404248" w:rsidR="0015192E" w:rsidRPr="00D063A3" w:rsidRDefault="0015192E" w:rsidP="0015192E">
      <w:pPr>
        <w:ind w:left="1440" w:hanging="720"/>
      </w:pPr>
      <w:r w:rsidRPr="00D063A3">
        <w:t>a)</w:t>
      </w:r>
      <w:r w:rsidRPr="00D063A3">
        <w:tab/>
      </w:r>
      <w:r w:rsidRPr="00D063A3">
        <w:rPr>
          <w:bCs/>
        </w:rPr>
        <w:t xml:space="preserve">All permit applications </w:t>
      </w:r>
      <w:r w:rsidRPr="00F76FFC">
        <w:rPr>
          <w:bCs/>
        </w:rPr>
        <w:t xml:space="preserve">must </w:t>
      </w:r>
      <w:r w:rsidRPr="00D063A3">
        <w:rPr>
          <w:bCs/>
        </w:rPr>
        <w:t xml:space="preserve">be made on </w:t>
      </w:r>
      <w:r w:rsidRPr="00F76FFC">
        <w:rPr>
          <w:bCs/>
        </w:rPr>
        <w:t xml:space="preserve">Agency </w:t>
      </w:r>
      <w:r w:rsidRPr="00D063A3">
        <w:rPr>
          <w:bCs/>
        </w:rPr>
        <w:t>forms and be mailed or delivered to the address designated by the Agency</w:t>
      </w:r>
      <w:r w:rsidR="00360CC0">
        <w:rPr>
          <w:bCs/>
        </w:rPr>
        <w:t xml:space="preserve"> in those forms</w:t>
      </w:r>
      <w:r w:rsidRPr="00D063A3">
        <w:rPr>
          <w:bCs/>
        </w:rPr>
        <w:t xml:space="preserve">.  </w:t>
      </w:r>
    </w:p>
    <w:p w14:paraId="3AFBC260" w14:textId="77777777" w:rsidR="0015192E" w:rsidRPr="00D063A3" w:rsidRDefault="0015192E" w:rsidP="00792965"/>
    <w:p w14:paraId="675CC09A" w14:textId="77777777" w:rsidR="0015192E" w:rsidRPr="00D063A3" w:rsidRDefault="0015192E" w:rsidP="0015192E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D063A3">
        <w:t>b)</w:t>
      </w:r>
      <w:r w:rsidRPr="00D063A3">
        <w:tab/>
        <w:t xml:space="preserve">All permit applications </w:t>
      </w:r>
      <w:r w:rsidRPr="00F76FFC">
        <w:t xml:space="preserve">must </w:t>
      </w:r>
      <w:r w:rsidRPr="00D063A3">
        <w:t xml:space="preserve">be signed by the owner, the operator, and the property owner if different than the </w:t>
      </w:r>
      <w:proofErr w:type="spellStart"/>
      <w:r w:rsidRPr="00F76FFC">
        <w:t>GCDD</w:t>
      </w:r>
      <w:proofErr w:type="spellEnd"/>
      <w:r w:rsidRPr="00F76FFC">
        <w:t xml:space="preserve"> recovery</w:t>
      </w:r>
      <w:r>
        <w:t xml:space="preserve"> </w:t>
      </w:r>
      <w:r w:rsidRPr="00F76FFC">
        <w:t>facility</w:t>
      </w:r>
      <w:r w:rsidRPr="00D063A3">
        <w:t xml:space="preserve"> owner, or by their duly authorized </w:t>
      </w:r>
      <w:r w:rsidRPr="00F76FFC">
        <w:t>agent or agents</w:t>
      </w:r>
      <w:r w:rsidRPr="00D063A3">
        <w:t xml:space="preserve">.  Each application containing the signature of an authorized agent </w:t>
      </w:r>
      <w:r w:rsidRPr="00F76FFC">
        <w:t xml:space="preserve">must </w:t>
      </w:r>
      <w:r w:rsidRPr="00D063A3">
        <w:t xml:space="preserve">be accompanied by an oath or affidavit attesting to each agent's authority to sign the application and </w:t>
      </w:r>
      <w:r w:rsidRPr="00F76FFC">
        <w:t xml:space="preserve">must </w:t>
      </w:r>
      <w:r w:rsidRPr="00D063A3">
        <w:t xml:space="preserve">be notarized.  </w:t>
      </w:r>
    </w:p>
    <w:p w14:paraId="6C55CB14" w14:textId="77777777" w:rsidR="0015192E" w:rsidRPr="00D063A3" w:rsidRDefault="0015192E" w:rsidP="00792965"/>
    <w:p w14:paraId="325CB720" w14:textId="6B3BCE66" w:rsidR="0015192E" w:rsidRPr="00D063A3" w:rsidRDefault="0015192E" w:rsidP="0015192E">
      <w:pPr>
        <w:ind w:left="1440" w:hanging="720"/>
      </w:pPr>
      <w:r w:rsidRPr="00D063A3">
        <w:t>c)</w:t>
      </w:r>
      <w:r w:rsidRPr="00D063A3">
        <w:tab/>
        <w:t xml:space="preserve">Each application </w:t>
      </w:r>
      <w:r w:rsidRPr="00F76FFC">
        <w:t xml:space="preserve">must </w:t>
      </w:r>
      <w:r w:rsidRPr="00D063A3">
        <w:t xml:space="preserve">demonstrate that </w:t>
      </w:r>
      <w:r w:rsidRPr="00F76FFC">
        <w:t xml:space="preserve">the </w:t>
      </w:r>
      <w:proofErr w:type="spellStart"/>
      <w:r w:rsidRPr="00F76FFC">
        <w:t>GCDD</w:t>
      </w:r>
      <w:proofErr w:type="spellEnd"/>
      <w:r w:rsidRPr="00F76FFC">
        <w:t xml:space="preserve"> recovery facility</w:t>
      </w:r>
      <w:r w:rsidRPr="00D063A3">
        <w:t xml:space="preserve"> and its operation will comply with the requirements of the Act and this Part and </w:t>
      </w:r>
      <w:r w:rsidRPr="00F76FFC">
        <w:t>must</w:t>
      </w:r>
      <w:r w:rsidRPr="0046469B">
        <w:t xml:space="preserve"> </w:t>
      </w:r>
      <w:r w:rsidRPr="00D063A3">
        <w:t>contain:</w:t>
      </w:r>
    </w:p>
    <w:p w14:paraId="29EA2004" w14:textId="77777777" w:rsidR="0015192E" w:rsidRPr="00D063A3" w:rsidRDefault="0015192E" w:rsidP="0015192E"/>
    <w:p w14:paraId="15DB07AE" w14:textId="77777777" w:rsidR="0015192E" w:rsidRPr="00D063A3" w:rsidRDefault="0015192E" w:rsidP="0015192E">
      <w:pPr>
        <w:ind w:left="2160" w:hanging="720"/>
      </w:pPr>
      <w:r w:rsidRPr="00D063A3">
        <w:t>1)</w:t>
      </w:r>
      <w:r w:rsidRPr="00D063A3">
        <w:tab/>
        <w:t>a facility map scaled to clearly show:</w:t>
      </w:r>
    </w:p>
    <w:p w14:paraId="0EC269F7" w14:textId="77777777" w:rsidR="0015192E" w:rsidRPr="00D063A3" w:rsidRDefault="0015192E" w:rsidP="00792965"/>
    <w:p w14:paraId="5367F4B5" w14:textId="7069FDD6" w:rsidR="0015192E" w:rsidRPr="00D063A3" w:rsidRDefault="0015192E" w:rsidP="0015192E">
      <w:pPr>
        <w:ind w:left="2880" w:hanging="720"/>
      </w:pPr>
      <w:r w:rsidRPr="00D063A3">
        <w:t>A)</w:t>
      </w:r>
      <w:r w:rsidRPr="00D063A3">
        <w:tab/>
        <w:t>the facility property</w:t>
      </w:r>
      <w:r w:rsidRPr="00F76FFC">
        <w:t>,</w:t>
      </w:r>
      <w:r w:rsidRPr="00D063A3">
        <w:t xml:space="preserve"> all adjacent property, </w:t>
      </w:r>
      <w:r w:rsidRPr="00F76FFC">
        <w:t>and all property within</w:t>
      </w:r>
      <w:r w:rsidRPr="0046469B">
        <w:t xml:space="preserve"> </w:t>
      </w:r>
      <w:r w:rsidRPr="00D063A3">
        <w:t>at least 1</w:t>
      </w:r>
      <w:r w:rsidR="00360CC0">
        <w:t>,</w:t>
      </w:r>
      <w:r w:rsidRPr="00D063A3">
        <w:t xml:space="preserve">000 meters </w:t>
      </w:r>
      <w:r w:rsidRPr="00F76FFC">
        <w:t xml:space="preserve">of </w:t>
      </w:r>
      <w:r w:rsidRPr="00D063A3">
        <w:t xml:space="preserve">the boundary of the facility; </w:t>
      </w:r>
    </w:p>
    <w:p w14:paraId="5623A4A3" w14:textId="77777777" w:rsidR="0015192E" w:rsidRPr="00D063A3" w:rsidRDefault="0015192E" w:rsidP="00792965"/>
    <w:p w14:paraId="306FD5BC" w14:textId="2D3BF267" w:rsidR="0015192E" w:rsidRPr="00D063A3" w:rsidRDefault="0015192E" w:rsidP="0015192E">
      <w:pPr>
        <w:ind w:left="2880" w:hanging="720"/>
      </w:pPr>
      <w:r w:rsidRPr="00D063A3">
        <w:t>B)</w:t>
      </w:r>
      <w:r w:rsidRPr="00D063A3">
        <w:tab/>
        <w:t>all surface waters</w:t>
      </w:r>
      <w:r>
        <w:t xml:space="preserve"> </w:t>
      </w:r>
      <w:r w:rsidRPr="00F76FFC">
        <w:t>within 1</w:t>
      </w:r>
      <w:r w:rsidR="00360CC0">
        <w:t>,</w:t>
      </w:r>
      <w:r w:rsidRPr="00F76FFC">
        <w:t>000 meters of the boundary of the facility</w:t>
      </w:r>
      <w:r w:rsidRPr="00D063A3">
        <w:t>;</w:t>
      </w:r>
    </w:p>
    <w:p w14:paraId="4D6762F0" w14:textId="72C6FF6E" w:rsidR="0015192E" w:rsidRPr="00D063A3" w:rsidRDefault="0015192E" w:rsidP="00792965"/>
    <w:p w14:paraId="124B82A2" w14:textId="6FCF3667" w:rsidR="0015192E" w:rsidRPr="00D063A3" w:rsidRDefault="0015192E" w:rsidP="0015192E">
      <w:pPr>
        <w:ind w:left="2880" w:hanging="720"/>
      </w:pPr>
      <w:r w:rsidRPr="00D063A3">
        <w:t>C)</w:t>
      </w:r>
      <w:r w:rsidRPr="00D063A3">
        <w:tab/>
        <w:t xml:space="preserve">all rivers designated for protection under the Wild and Scenic Rivers Act (16 U.S.C. 1271 et seq.); </w:t>
      </w:r>
    </w:p>
    <w:p w14:paraId="75DF3479" w14:textId="77777777" w:rsidR="0015192E" w:rsidRPr="00D063A3" w:rsidRDefault="0015192E" w:rsidP="00792965"/>
    <w:p w14:paraId="0EED0BEF" w14:textId="7B66F737" w:rsidR="0015192E" w:rsidRPr="00D063A3" w:rsidRDefault="0015192E" w:rsidP="0015192E">
      <w:pPr>
        <w:ind w:left="2880" w:hanging="720"/>
      </w:pPr>
      <w:r w:rsidRPr="00D063A3">
        <w:t>D)</w:t>
      </w:r>
      <w:r w:rsidRPr="00D063A3">
        <w:tab/>
        <w:t>the limits of all 100-year floodplains</w:t>
      </w:r>
      <w:r>
        <w:t xml:space="preserve"> </w:t>
      </w:r>
      <w:r w:rsidRPr="00F76FFC">
        <w:t>within 1</w:t>
      </w:r>
      <w:r w:rsidR="00360CC0">
        <w:t>,</w:t>
      </w:r>
      <w:r w:rsidRPr="00F76FFC">
        <w:t>000 meters of the boundary of the facility</w:t>
      </w:r>
      <w:r w:rsidRPr="00D063A3">
        <w:t>;</w:t>
      </w:r>
    </w:p>
    <w:p w14:paraId="36EF7A9C" w14:textId="77777777" w:rsidR="0015192E" w:rsidRPr="00D063A3" w:rsidRDefault="0015192E" w:rsidP="00792965"/>
    <w:p w14:paraId="1C3F81A6" w14:textId="75E53C59" w:rsidR="0015192E" w:rsidRPr="00D063A3" w:rsidRDefault="0015192E" w:rsidP="0015192E">
      <w:pPr>
        <w:ind w:left="2880" w:hanging="720"/>
      </w:pPr>
      <w:r w:rsidRPr="00D063A3">
        <w:t>E)</w:t>
      </w:r>
      <w:r w:rsidRPr="00D063A3">
        <w:tab/>
        <w:t xml:space="preserve">any wellhead protection areas </w:t>
      </w:r>
      <w:r w:rsidRPr="00F76FFC">
        <w:t xml:space="preserve">under </w:t>
      </w:r>
      <w:r w:rsidRPr="00D063A3">
        <w:t>Section 1428 of the Safe Drinking Water Act (</w:t>
      </w:r>
      <w:proofErr w:type="spellStart"/>
      <w:r w:rsidRPr="00D063A3">
        <w:t>SDWA</w:t>
      </w:r>
      <w:proofErr w:type="spellEnd"/>
      <w:r w:rsidRPr="00D063A3">
        <w:t xml:space="preserve">) </w:t>
      </w:r>
      <w:r w:rsidR="00360CC0">
        <w:t>(</w:t>
      </w:r>
      <w:r w:rsidRPr="00D063A3">
        <w:t xml:space="preserve">42 U.S.C. </w:t>
      </w:r>
      <w:proofErr w:type="spellStart"/>
      <w:r w:rsidRPr="00D063A3">
        <w:t>300</w:t>
      </w:r>
      <w:r w:rsidR="00360CC0">
        <w:t>h</w:t>
      </w:r>
      <w:proofErr w:type="spellEnd"/>
      <w:r w:rsidR="00360CC0">
        <w:t>-</w:t>
      </w:r>
      <w:r w:rsidR="00A142FE">
        <w:t>7</w:t>
      </w:r>
      <w:r w:rsidR="00360CC0">
        <w:t>)</w:t>
      </w:r>
      <w:r w:rsidRPr="00D063A3">
        <w:t xml:space="preserve"> and any sole source aquifer designated by the United States Environmental Protection Agency </w:t>
      </w:r>
      <w:r w:rsidRPr="00F76FFC">
        <w:t xml:space="preserve">under </w:t>
      </w:r>
      <w:r w:rsidRPr="00302E19">
        <w:t>Section</w:t>
      </w:r>
      <w:r w:rsidRPr="00D063A3">
        <w:t xml:space="preserve"> 1424(e) of the </w:t>
      </w:r>
      <w:proofErr w:type="spellStart"/>
      <w:r w:rsidRPr="00D063A3">
        <w:t>SDWA</w:t>
      </w:r>
      <w:proofErr w:type="spellEnd"/>
      <w:r w:rsidR="00360CC0">
        <w:t xml:space="preserve"> (42 U.S.C. </w:t>
      </w:r>
      <w:proofErr w:type="spellStart"/>
      <w:r w:rsidR="00360CC0">
        <w:t>300h</w:t>
      </w:r>
      <w:proofErr w:type="spellEnd"/>
      <w:r w:rsidR="00360CC0">
        <w:t>-3(e))</w:t>
      </w:r>
      <w:r w:rsidRPr="00D063A3">
        <w:t>;</w:t>
      </w:r>
    </w:p>
    <w:p w14:paraId="4B5D8203" w14:textId="77777777" w:rsidR="0015192E" w:rsidRPr="00D063A3" w:rsidRDefault="0015192E" w:rsidP="00792965"/>
    <w:p w14:paraId="5D519C95" w14:textId="0F840266" w:rsidR="0015192E" w:rsidRPr="00D063A3" w:rsidRDefault="0015192E" w:rsidP="0015192E">
      <w:pPr>
        <w:ind w:left="2880" w:hanging="720"/>
      </w:pPr>
      <w:r w:rsidRPr="00D063A3">
        <w:t>F)</w:t>
      </w:r>
      <w:r w:rsidRPr="00D063A3">
        <w:tab/>
      </w:r>
      <w:r w:rsidR="00360CC0">
        <w:t xml:space="preserve">the </w:t>
      </w:r>
      <w:r w:rsidRPr="00D063A3">
        <w:t xml:space="preserve">boundaries of all areas in which </w:t>
      </w:r>
      <w:proofErr w:type="spellStart"/>
      <w:r w:rsidRPr="00D063A3">
        <w:t>GCDD</w:t>
      </w:r>
      <w:proofErr w:type="spellEnd"/>
      <w:r w:rsidRPr="00D063A3">
        <w:t xml:space="preserve"> recovery operations will occur;</w:t>
      </w:r>
    </w:p>
    <w:p w14:paraId="1EF0E4C3" w14:textId="77777777" w:rsidR="0015192E" w:rsidRPr="00D063A3" w:rsidRDefault="0015192E" w:rsidP="00792965"/>
    <w:p w14:paraId="1A84BE25" w14:textId="77777777" w:rsidR="0015192E" w:rsidRPr="00D063A3" w:rsidRDefault="0015192E" w:rsidP="0015192E">
      <w:pPr>
        <w:ind w:left="2880" w:hanging="720"/>
      </w:pPr>
      <w:r w:rsidRPr="00D063A3">
        <w:t>G)</w:t>
      </w:r>
      <w:r w:rsidRPr="00D063A3">
        <w:tab/>
        <w:t>all structures inside the facility boundaries;</w:t>
      </w:r>
    </w:p>
    <w:p w14:paraId="717F58D8" w14:textId="77777777" w:rsidR="0015192E" w:rsidRPr="00D063A3" w:rsidRDefault="0015192E" w:rsidP="00792965"/>
    <w:p w14:paraId="00222F4E" w14:textId="37DA3F60" w:rsidR="0015192E" w:rsidRDefault="0015192E" w:rsidP="0015192E">
      <w:pPr>
        <w:ind w:left="2880" w:hanging="720"/>
      </w:pPr>
      <w:r w:rsidRPr="00D063A3">
        <w:t>H)</w:t>
      </w:r>
      <w:r w:rsidRPr="00D063A3">
        <w:tab/>
        <w:t>all roads and other areas of travel in and around the facility;</w:t>
      </w:r>
    </w:p>
    <w:p w14:paraId="4ABE2170" w14:textId="77777777" w:rsidR="0015192E" w:rsidRPr="00D063A3" w:rsidRDefault="0015192E" w:rsidP="00792965"/>
    <w:p w14:paraId="3A7D8220" w14:textId="1EDA9E32" w:rsidR="0015192E" w:rsidRPr="00D063A3" w:rsidRDefault="0015192E" w:rsidP="0015192E">
      <w:pPr>
        <w:ind w:left="2880" w:hanging="720"/>
      </w:pPr>
      <w:r w:rsidRPr="00D063A3">
        <w:t>I)</w:t>
      </w:r>
      <w:r w:rsidRPr="00D063A3">
        <w:tab/>
        <w:t>devices for controlling access to the facility;</w:t>
      </w:r>
    </w:p>
    <w:p w14:paraId="7BF5E7B4" w14:textId="77777777" w:rsidR="0015192E" w:rsidRPr="00D063A3" w:rsidRDefault="0015192E" w:rsidP="00792965"/>
    <w:p w14:paraId="23C6EA11" w14:textId="43F3B131" w:rsidR="0015192E" w:rsidRPr="00D063A3" w:rsidRDefault="0015192E" w:rsidP="0015192E">
      <w:pPr>
        <w:ind w:left="2880" w:hanging="720"/>
      </w:pPr>
      <w:r w:rsidRPr="00D063A3">
        <w:t>J)</w:t>
      </w:r>
      <w:r w:rsidRPr="00D063A3">
        <w:tab/>
        <w:t>devices for controlling litter and dust at the facility;</w:t>
      </w:r>
    </w:p>
    <w:p w14:paraId="210E4374" w14:textId="77777777" w:rsidR="0015192E" w:rsidRPr="00D063A3" w:rsidRDefault="0015192E" w:rsidP="00792965"/>
    <w:p w14:paraId="3B3E723D" w14:textId="7B159E2D" w:rsidR="0015192E" w:rsidRPr="00D063A3" w:rsidRDefault="0015192E" w:rsidP="00792965">
      <w:pPr>
        <w:ind w:left="2880" w:hanging="720"/>
      </w:pPr>
      <w:r w:rsidRPr="00D063A3">
        <w:t>K)</w:t>
      </w:r>
      <w:r w:rsidRPr="00D063A3">
        <w:tab/>
        <w:t xml:space="preserve">fire protection equipment; </w:t>
      </w:r>
    </w:p>
    <w:p w14:paraId="65B1515E" w14:textId="77777777" w:rsidR="0015192E" w:rsidRPr="00D063A3" w:rsidRDefault="0015192E" w:rsidP="00792965"/>
    <w:p w14:paraId="5E8B80BA" w14:textId="77777777" w:rsidR="0015192E" w:rsidRPr="00D063A3" w:rsidRDefault="0015192E" w:rsidP="00792965">
      <w:pPr>
        <w:ind w:left="2880" w:hanging="720"/>
      </w:pPr>
      <w:r w:rsidRPr="00D063A3">
        <w:t>L)</w:t>
      </w:r>
      <w:r w:rsidRPr="00D063A3">
        <w:tab/>
        <w:t>devices for surface water control; and</w:t>
      </w:r>
    </w:p>
    <w:p w14:paraId="28D649E5" w14:textId="77777777" w:rsidR="0015192E" w:rsidRPr="00D063A3" w:rsidRDefault="0015192E" w:rsidP="00792965"/>
    <w:p w14:paraId="3FDDA65D" w14:textId="0762120C" w:rsidR="0015192E" w:rsidRPr="00D063A3" w:rsidRDefault="0015192E" w:rsidP="00792965">
      <w:pPr>
        <w:ind w:left="2880" w:hanging="720"/>
      </w:pPr>
      <w:r w:rsidRPr="00D063A3">
        <w:t>M)</w:t>
      </w:r>
      <w:r w:rsidRPr="00D063A3">
        <w:tab/>
        <w:t>utilities.</w:t>
      </w:r>
    </w:p>
    <w:p w14:paraId="35442543" w14:textId="77777777" w:rsidR="0015192E" w:rsidRPr="00D063A3" w:rsidRDefault="0015192E" w:rsidP="0015192E"/>
    <w:p w14:paraId="12564F43" w14:textId="77777777" w:rsidR="0015192E" w:rsidRPr="00D063A3" w:rsidRDefault="0015192E" w:rsidP="0015192E">
      <w:pPr>
        <w:ind w:left="2160" w:hanging="720"/>
      </w:pPr>
      <w:r w:rsidRPr="00D063A3">
        <w:t>2)</w:t>
      </w:r>
      <w:r w:rsidRPr="00D063A3">
        <w:tab/>
        <w:t>a legal description of the facility boundary;</w:t>
      </w:r>
    </w:p>
    <w:p w14:paraId="142B819A" w14:textId="77777777" w:rsidR="0015192E" w:rsidRPr="00D063A3" w:rsidRDefault="0015192E" w:rsidP="00792965"/>
    <w:p w14:paraId="6417B6A0" w14:textId="77777777" w:rsidR="0015192E" w:rsidRPr="00D063A3" w:rsidRDefault="0015192E" w:rsidP="0015192E">
      <w:pPr>
        <w:ind w:left="2160" w:hanging="720"/>
      </w:pPr>
      <w:r w:rsidRPr="00D063A3">
        <w:t>3)</w:t>
      </w:r>
      <w:r w:rsidRPr="00D063A3">
        <w:tab/>
        <w:t>a certification of ownership of the property or a copy of the lease of the property;</w:t>
      </w:r>
    </w:p>
    <w:p w14:paraId="7CC6157A" w14:textId="77777777" w:rsidR="0015192E" w:rsidRPr="00D063A3" w:rsidRDefault="0015192E" w:rsidP="0015192E"/>
    <w:p w14:paraId="5632E51A" w14:textId="565CAAEA" w:rsidR="0015192E" w:rsidRPr="00D063A3" w:rsidRDefault="0015192E" w:rsidP="0015192E">
      <w:pPr>
        <w:ind w:left="2160" w:hanging="720"/>
      </w:pPr>
      <w:r w:rsidRPr="00D063A3">
        <w:t>4)</w:t>
      </w:r>
      <w:r w:rsidRPr="00D063A3">
        <w:tab/>
        <w:t xml:space="preserve">an estimate of the maximum total amount of </w:t>
      </w:r>
      <w:proofErr w:type="spellStart"/>
      <w:r w:rsidRPr="00D063A3">
        <w:t>GCDD</w:t>
      </w:r>
      <w:proofErr w:type="spellEnd"/>
      <w:r w:rsidRPr="00D063A3">
        <w:t xml:space="preserve"> that can be maintained at the facility at any single time; </w:t>
      </w:r>
    </w:p>
    <w:p w14:paraId="798BF2FB" w14:textId="77777777" w:rsidR="0015192E" w:rsidRPr="00D063A3" w:rsidRDefault="0015192E" w:rsidP="0015192E"/>
    <w:p w14:paraId="477A7CD4" w14:textId="77777777" w:rsidR="00360CC0" w:rsidRDefault="0015192E" w:rsidP="0015192E">
      <w:pPr>
        <w:ind w:left="2160" w:hanging="720"/>
      </w:pPr>
      <w:r w:rsidRPr="00D063A3">
        <w:t>5)</w:t>
      </w:r>
      <w:r w:rsidRPr="00D063A3">
        <w:tab/>
        <w:t>a closure cost estimate</w:t>
      </w:r>
      <w:r w:rsidR="00360CC0">
        <w:t>;</w:t>
      </w:r>
      <w:r w:rsidRPr="00D063A3">
        <w:t xml:space="preserve"> and </w:t>
      </w:r>
    </w:p>
    <w:p w14:paraId="29C24E6A" w14:textId="77777777" w:rsidR="00360CC0" w:rsidRDefault="00360CC0" w:rsidP="00792965"/>
    <w:p w14:paraId="08F56D8A" w14:textId="35876765" w:rsidR="0015192E" w:rsidRPr="00D063A3" w:rsidRDefault="00360CC0" w:rsidP="0015192E">
      <w:pPr>
        <w:ind w:left="2160" w:hanging="720"/>
      </w:pPr>
      <w:r>
        <w:t>6)</w:t>
      </w:r>
      <w:r>
        <w:tab/>
      </w:r>
      <w:r w:rsidR="0015192E" w:rsidRPr="00D063A3">
        <w:t xml:space="preserve">proof of financial assurance required under Subpart D. </w:t>
      </w:r>
    </w:p>
    <w:p w14:paraId="4A77FF67" w14:textId="77777777" w:rsidR="0015192E" w:rsidRPr="00D063A3" w:rsidRDefault="0015192E" w:rsidP="0015192E"/>
    <w:p w14:paraId="788DFC10" w14:textId="77777777" w:rsidR="0015192E" w:rsidRPr="00F76FFC" w:rsidRDefault="0015192E" w:rsidP="0015192E">
      <w:pPr>
        <w:overflowPunct w:val="0"/>
        <w:autoSpaceDE w:val="0"/>
        <w:autoSpaceDN w:val="0"/>
        <w:ind w:left="1440" w:hanging="720"/>
      </w:pPr>
      <w:r w:rsidRPr="00D063A3">
        <w:t>d)</w:t>
      </w:r>
      <w:r w:rsidRPr="00D063A3">
        <w:tab/>
      </w:r>
      <w:r w:rsidRPr="00F76FFC">
        <w:t>Completeness</w:t>
      </w:r>
    </w:p>
    <w:p w14:paraId="7A0BF65C" w14:textId="77777777" w:rsidR="0015192E" w:rsidRDefault="0015192E" w:rsidP="00792965">
      <w:pPr>
        <w:overflowPunct w:val="0"/>
        <w:autoSpaceDE w:val="0"/>
        <w:autoSpaceDN w:val="0"/>
      </w:pPr>
    </w:p>
    <w:p w14:paraId="37F70DB3" w14:textId="4BDC6597" w:rsidR="0015192E" w:rsidRDefault="0015192E" w:rsidP="0015192E">
      <w:pPr>
        <w:overflowPunct w:val="0"/>
        <w:autoSpaceDE w:val="0"/>
        <w:autoSpaceDN w:val="0"/>
        <w:ind w:left="2160" w:hanging="720"/>
      </w:pPr>
      <w:r w:rsidRPr="00F76FFC">
        <w:t>1)</w:t>
      </w:r>
      <w:r w:rsidRPr="00F76FFC">
        <w:tab/>
      </w:r>
      <w:r w:rsidRPr="00D063A3">
        <w:t xml:space="preserve">An application is not </w:t>
      </w:r>
      <w:r w:rsidRPr="00F76FFC">
        <w:t>considered</w:t>
      </w:r>
      <w:r w:rsidR="007C5A6C">
        <w:t xml:space="preserve"> to be </w:t>
      </w:r>
      <w:r w:rsidRPr="00D063A3">
        <w:t xml:space="preserve">filed until the Agency has received, at the designated address, all information, documents, and authorization, using </w:t>
      </w:r>
      <w:r w:rsidRPr="00F76FFC">
        <w:t xml:space="preserve">Agency </w:t>
      </w:r>
      <w:r w:rsidRPr="00D063A3">
        <w:t xml:space="preserve">forms and providing the content required by this Part.  </w:t>
      </w:r>
    </w:p>
    <w:p w14:paraId="1BD5639F" w14:textId="77777777" w:rsidR="0015192E" w:rsidRDefault="0015192E" w:rsidP="00792965">
      <w:pPr>
        <w:overflowPunct w:val="0"/>
        <w:autoSpaceDE w:val="0"/>
        <w:autoSpaceDN w:val="0"/>
      </w:pPr>
    </w:p>
    <w:p w14:paraId="645B8B33" w14:textId="3D9C33CD" w:rsidR="0015192E" w:rsidRDefault="0015192E" w:rsidP="0015192E">
      <w:pPr>
        <w:overflowPunct w:val="0"/>
        <w:autoSpaceDE w:val="0"/>
        <w:autoSpaceDN w:val="0"/>
        <w:ind w:left="2160" w:hanging="720"/>
      </w:pPr>
      <w:r w:rsidRPr="00F76FFC">
        <w:t>2)</w:t>
      </w:r>
      <w:r w:rsidRPr="00F76FFC">
        <w:tab/>
      </w:r>
      <w:r w:rsidRPr="00D063A3">
        <w:t xml:space="preserve">If the Agency fails to notify the applicant within 45 days after </w:t>
      </w:r>
      <w:r w:rsidRPr="00F76FFC">
        <w:t xml:space="preserve">receiving </w:t>
      </w:r>
      <w:r w:rsidRPr="00D063A3">
        <w:t>an application that the application is incomplete and of the reasons</w:t>
      </w:r>
      <w:r w:rsidR="007C5A6C">
        <w:t xml:space="preserve"> for that determination</w:t>
      </w:r>
      <w:r w:rsidRPr="00D063A3">
        <w:t xml:space="preserve">, the application </w:t>
      </w:r>
      <w:r w:rsidRPr="00F76FFC">
        <w:t>will be considered</w:t>
      </w:r>
      <w:r w:rsidRPr="0046469B">
        <w:t xml:space="preserve"> </w:t>
      </w:r>
      <w:r w:rsidRPr="00D063A3">
        <w:t xml:space="preserve">to have been filed on the date received by the Agency.  </w:t>
      </w:r>
    </w:p>
    <w:p w14:paraId="26F80576" w14:textId="77777777" w:rsidR="0015192E" w:rsidRDefault="0015192E" w:rsidP="00792965">
      <w:pPr>
        <w:overflowPunct w:val="0"/>
        <w:autoSpaceDE w:val="0"/>
        <w:autoSpaceDN w:val="0"/>
      </w:pPr>
    </w:p>
    <w:p w14:paraId="13F642DB" w14:textId="77777777" w:rsidR="0015192E" w:rsidRPr="00D063A3" w:rsidRDefault="0015192E" w:rsidP="0015192E">
      <w:pPr>
        <w:overflowPunct w:val="0"/>
        <w:autoSpaceDE w:val="0"/>
        <w:autoSpaceDN w:val="0"/>
        <w:ind w:left="2160" w:hanging="720"/>
      </w:pPr>
      <w:r w:rsidRPr="00F76FFC">
        <w:t>3)</w:t>
      </w:r>
      <w:r w:rsidRPr="00F76FFC">
        <w:tab/>
      </w:r>
      <w:r w:rsidRPr="00D063A3">
        <w:t>The Agency's notification that the application is incomplete is a denial of the permit for purposes of review</w:t>
      </w:r>
      <w:r w:rsidRPr="00F76FFC">
        <w:t xml:space="preserve"> under Section</w:t>
      </w:r>
      <w:r w:rsidRPr="00D063A3">
        <w:t xml:space="preserve"> 40 of the Act.</w:t>
      </w:r>
    </w:p>
    <w:p w14:paraId="696F8DDE" w14:textId="77777777" w:rsidR="0015192E" w:rsidRPr="00D063A3" w:rsidRDefault="0015192E" w:rsidP="00792965">
      <w:pPr>
        <w:overflowPunct w:val="0"/>
        <w:autoSpaceDE w:val="0"/>
        <w:autoSpaceDN w:val="0"/>
      </w:pPr>
    </w:p>
    <w:p w14:paraId="77A27455" w14:textId="4662C694" w:rsidR="0015192E" w:rsidRPr="00D063A3" w:rsidRDefault="0015192E" w:rsidP="0015192E">
      <w:pPr>
        <w:overflowPunct w:val="0"/>
        <w:autoSpaceDE w:val="0"/>
        <w:autoSpaceDN w:val="0"/>
        <w:ind w:left="1440" w:hanging="720"/>
      </w:pPr>
      <w:r w:rsidRPr="00D063A3">
        <w:t>e)</w:t>
      </w:r>
      <w:r w:rsidRPr="00D063A3">
        <w:tab/>
        <w:t xml:space="preserve">If the Agency fails to take final action on the application within 90 days </w:t>
      </w:r>
      <w:r w:rsidR="007C5A6C">
        <w:t>after</w:t>
      </w:r>
      <w:r w:rsidRPr="00D063A3">
        <w:t xml:space="preserve"> the filing of the application, the applicant may </w:t>
      </w:r>
      <w:r w:rsidRPr="00F76FFC">
        <w:t>consider the</w:t>
      </w:r>
      <w:r w:rsidRPr="00D063A3">
        <w:t xml:space="preserve"> permit granted on the 91</w:t>
      </w:r>
      <w:r w:rsidRPr="00D063A3">
        <w:rPr>
          <w:vertAlign w:val="superscript"/>
        </w:rPr>
        <w:t>st</w:t>
      </w:r>
      <w:r w:rsidRPr="00D063A3">
        <w:t xml:space="preserve"> day after the application was filed.</w:t>
      </w:r>
    </w:p>
    <w:p w14:paraId="2E55D64B" w14:textId="77777777" w:rsidR="0015192E" w:rsidRPr="00D063A3" w:rsidRDefault="0015192E" w:rsidP="0015192E">
      <w:pPr>
        <w:overflowPunct w:val="0"/>
        <w:autoSpaceDE w:val="0"/>
        <w:autoSpaceDN w:val="0"/>
      </w:pPr>
    </w:p>
    <w:p w14:paraId="2E0AC700" w14:textId="77777777" w:rsidR="0015192E" w:rsidRPr="0046469B" w:rsidRDefault="0015192E" w:rsidP="0015192E">
      <w:pPr>
        <w:overflowPunct w:val="0"/>
        <w:autoSpaceDE w:val="0"/>
        <w:autoSpaceDN w:val="0"/>
        <w:ind w:left="1440" w:hanging="720"/>
      </w:pPr>
      <w:r w:rsidRPr="00D063A3">
        <w:t>f)</w:t>
      </w:r>
      <w:r w:rsidRPr="00D063A3">
        <w:tab/>
        <w:t xml:space="preserve">Any applicant for a permit may waive the requirement that the Agency take final action within 90 </w:t>
      </w:r>
      <w:r w:rsidRPr="00F76FFC">
        <w:t>days after filing</w:t>
      </w:r>
      <w:r w:rsidRPr="00D063A3">
        <w:t xml:space="preserve"> the application.</w:t>
      </w:r>
      <w:r>
        <w:t xml:space="preserve">  </w:t>
      </w:r>
      <w:r w:rsidRPr="00F76FFC">
        <w:t>The permit applicant's waiver should be submitted in writing to the Agency at the address identified in the permit application forms.</w:t>
      </w:r>
    </w:p>
    <w:p w14:paraId="6E8116FA" w14:textId="77777777" w:rsidR="0015192E" w:rsidRPr="00D063A3" w:rsidRDefault="0015192E" w:rsidP="0015192E">
      <w:pPr>
        <w:overflowPunct w:val="0"/>
        <w:autoSpaceDE w:val="0"/>
        <w:autoSpaceDN w:val="0"/>
      </w:pPr>
    </w:p>
    <w:p w14:paraId="695B55B3" w14:textId="77777777" w:rsidR="0015192E" w:rsidRPr="00D063A3" w:rsidRDefault="0015192E" w:rsidP="0015192E">
      <w:pPr>
        <w:overflowPunct w:val="0"/>
        <w:autoSpaceDE w:val="0"/>
        <w:autoSpaceDN w:val="0"/>
        <w:ind w:left="1440" w:hanging="720"/>
      </w:pPr>
      <w:r w:rsidRPr="00D063A3">
        <w:t>g)</w:t>
      </w:r>
      <w:r w:rsidRPr="00D063A3">
        <w:tab/>
        <w:t xml:space="preserve">The Agency </w:t>
      </w:r>
      <w:r w:rsidRPr="00F76FFC">
        <w:t xml:space="preserve">will </w:t>
      </w:r>
      <w:r w:rsidRPr="00D063A3">
        <w:t xml:space="preserve">send all notices of final action by registered or certified mail, return receipt requested. Final action is </w:t>
      </w:r>
      <w:r w:rsidRPr="00F76FFC">
        <w:t>considered</w:t>
      </w:r>
      <w:r w:rsidRPr="00D063A3">
        <w:t xml:space="preserve"> to have taken place on the date the notice is mailed.</w:t>
      </w:r>
    </w:p>
    <w:p w14:paraId="6FF3AEFB" w14:textId="77777777" w:rsidR="0015192E" w:rsidRPr="00D063A3" w:rsidRDefault="0015192E" w:rsidP="00792965">
      <w:pPr>
        <w:overflowPunct w:val="0"/>
        <w:autoSpaceDE w:val="0"/>
        <w:autoSpaceDN w:val="0"/>
      </w:pPr>
    </w:p>
    <w:p w14:paraId="7AD245F5" w14:textId="07F32F35" w:rsidR="000174EB" w:rsidRPr="00093935" w:rsidRDefault="0015192E" w:rsidP="0015192E">
      <w:pPr>
        <w:overflowPunct w:val="0"/>
        <w:autoSpaceDE w:val="0"/>
        <w:autoSpaceDN w:val="0"/>
        <w:ind w:left="1440" w:hanging="720"/>
      </w:pPr>
      <w:r w:rsidRPr="00D063A3">
        <w:lastRenderedPageBreak/>
        <w:t>h)</w:t>
      </w:r>
      <w:r w:rsidRPr="00D063A3">
        <w:tab/>
        <w:t xml:space="preserve">Agency decisions regarding permit applications may be appealed to the Board </w:t>
      </w:r>
      <w:r w:rsidR="007C5A6C">
        <w:t>under</w:t>
      </w:r>
      <w:r w:rsidRPr="00D063A3">
        <w:t xml:space="preserve"> Section 40 of the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8EB6" w14:textId="77777777" w:rsidR="00F301F0" w:rsidRDefault="00F301F0">
      <w:r>
        <w:separator/>
      </w:r>
    </w:p>
  </w:endnote>
  <w:endnote w:type="continuationSeparator" w:id="0">
    <w:p w14:paraId="638151D6" w14:textId="77777777" w:rsidR="00F301F0" w:rsidRDefault="00F3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B0AE" w14:textId="77777777" w:rsidR="00F301F0" w:rsidRDefault="00F301F0">
      <w:r>
        <w:separator/>
      </w:r>
    </w:p>
  </w:footnote>
  <w:footnote w:type="continuationSeparator" w:id="0">
    <w:p w14:paraId="69C27630" w14:textId="77777777" w:rsidR="00F301F0" w:rsidRDefault="00F3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92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CC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96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A6C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2FE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1F0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E3EC5"/>
  <w15:chartTrackingRefBased/>
  <w15:docId w15:val="{6EB82A03-9C33-4AFF-ABA2-DA7A5A2F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9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596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2023-01-30T18:49:00Z</dcterms:created>
  <dcterms:modified xsi:type="dcterms:W3CDTF">2023-07-21T12:29:00Z</dcterms:modified>
</cp:coreProperties>
</file>