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6E" w:rsidRDefault="0068606E" w:rsidP="0068606E">
      <w:pPr>
        <w:widowControl w:val="0"/>
        <w:autoSpaceDE w:val="0"/>
        <w:autoSpaceDN w:val="0"/>
        <w:adjustRightInd w:val="0"/>
      </w:pPr>
      <w:bookmarkStart w:id="0" w:name="_GoBack"/>
      <w:bookmarkEnd w:id="0"/>
    </w:p>
    <w:p w:rsidR="0068606E" w:rsidRDefault="0068606E" w:rsidP="0068606E">
      <w:pPr>
        <w:widowControl w:val="0"/>
        <w:autoSpaceDE w:val="0"/>
        <w:autoSpaceDN w:val="0"/>
        <w:adjustRightInd w:val="0"/>
      </w:pPr>
      <w:r>
        <w:rPr>
          <w:b/>
          <w:bCs/>
        </w:rPr>
        <w:t>Section 817.202  Limitations on Use</w:t>
      </w:r>
      <w:r>
        <w:t xml:space="preserve"> </w:t>
      </w:r>
    </w:p>
    <w:p w:rsidR="0068606E" w:rsidRDefault="0068606E" w:rsidP="0068606E">
      <w:pPr>
        <w:widowControl w:val="0"/>
        <w:autoSpaceDE w:val="0"/>
        <w:autoSpaceDN w:val="0"/>
        <w:adjustRightInd w:val="0"/>
      </w:pPr>
    </w:p>
    <w:p w:rsidR="0068606E" w:rsidRDefault="0068606E" w:rsidP="0068606E">
      <w:pPr>
        <w:widowControl w:val="0"/>
        <w:autoSpaceDE w:val="0"/>
        <w:autoSpaceDN w:val="0"/>
        <w:adjustRightInd w:val="0"/>
        <w:ind w:left="1440" w:hanging="720"/>
      </w:pPr>
      <w:r>
        <w:t>a)</w:t>
      </w:r>
      <w:r>
        <w:tab/>
        <w:t xml:space="preserve">Wastes regulated by this Subpart may only be used as substitutes for commercially available materials including soil used for land reclamation purposes.  Open dumps containing beneficial waste are prohibited. </w:t>
      </w:r>
    </w:p>
    <w:p w:rsidR="00D73868" w:rsidRDefault="00D73868" w:rsidP="0068606E">
      <w:pPr>
        <w:widowControl w:val="0"/>
        <w:autoSpaceDE w:val="0"/>
        <w:autoSpaceDN w:val="0"/>
        <w:adjustRightInd w:val="0"/>
        <w:ind w:left="1440" w:hanging="720"/>
      </w:pPr>
    </w:p>
    <w:p w:rsidR="0068606E" w:rsidRDefault="0068606E" w:rsidP="0068606E">
      <w:pPr>
        <w:widowControl w:val="0"/>
        <w:autoSpaceDE w:val="0"/>
        <w:autoSpaceDN w:val="0"/>
        <w:adjustRightInd w:val="0"/>
        <w:ind w:left="1440" w:hanging="720"/>
      </w:pPr>
      <w:r>
        <w:t>b)</w:t>
      </w:r>
      <w:r>
        <w:tab/>
      </w:r>
      <w:proofErr w:type="spellStart"/>
      <w:r>
        <w:t>Storers</w:t>
      </w:r>
      <w:proofErr w:type="spellEnd"/>
      <w:r>
        <w:t xml:space="preserve"> of wastes shall take all necessary precautions to ensure that the waste piles do not present a dust or runoff nuisance or produce violations of the Act or regulations promulgated pursuant thereto. </w:t>
      </w:r>
    </w:p>
    <w:p w:rsidR="00D73868" w:rsidRDefault="00D73868" w:rsidP="0068606E">
      <w:pPr>
        <w:widowControl w:val="0"/>
        <w:autoSpaceDE w:val="0"/>
        <w:autoSpaceDN w:val="0"/>
        <w:adjustRightInd w:val="0"/>
        <w:ind w:left="1440" w:hanging="720"/>
      </w:pPr>
    </w:p>
    <w:p w:rsidR="0068606E" w:rsidRDefault="0068606E" w:rsidP="0068606E">
      <w:pPr>
        <w:widowControl w:val="0"/>
        <w:autoSpaceDE w:val="0"/>
        <w:autoSpaceDN w:val="0"/>
        <w:adjustRightInd w:val="0"/>
        <w:ind w:left="1440" w:hanging="720"/>
      </w:pPr>
      <w:r>
        <w:t>c)</w:t>
      </w:r>
      <w:r>
        <w:tab/>
        <w:t xml:space="preserve">Access to the open face of the beneficially usable waste storage area and all other areas within the boundaries of the facility shall be restricted to prevent unauthorized entry at all times. </w:t>
      </w:r>
    </w:p>
    <w:sectPr w:rsidR="0068606E" w:rsidSect="006860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06E"/>
    <w:rsid w:val="00426704"/>
    <w:rsid w:val="005C3366"/>
    <w:rsid w:val="0068606E"/>
    <w:rsid w:val="00AB46D5"/>
    <w:rsid w:val="00D73868"/>
    <w:rsid w:val="00D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