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02" w:rsidRDefault="00BB4002" w:rsidP="00BB4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002" w:rsidRDefault="00BB4002" w:rsidP="00BB40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817.101  Scope and Applicability</w:t>
      </w:r>
      <w:r>
        <w:t xml:space="preserve"> </w:t>
      </w:r>
    </w:p>
    <w:p w:rsidR="00BB4002" w:rsidRDefault="00BB4002" w:rsidP="00BB4002">
      <w:pPr>
        <w:widowControl w:val="0"/>
        <w:autoSpaceDE w:val="0"/>
        <w:autoSpaceDN w:val="0"/>
        <w:adjustRightInd w:val="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requirements of 35 Ill. Adm. Code 811.Subpart A, the standards of this Part apply exclusively to the non-putrescible wastes produced by the following processes: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216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steel and foundry processes covered by SIC Codes 331 and 332 with the exception of those industries identified by SIC Code 3313; and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216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foundry processes at business operations whose primary SIC Code is not included within the SIC Code 332.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144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Landfill units regulated under this Part shall accept waste only from the steel and foundry industries.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144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shall not apply to the not otherwise prohibited use of iron and steelmaking slags, including the use as a base for road building, but not including use for land reclamation except as allowed under subsection (e).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144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shall not apply to the not otherwise prohibited use of foundry sand which has been demonstrated as suitable for beneficial use under Section 817.105, including the use as a base for road building, but not including use for land reclamation except as allowed under subsection (e).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144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approve the use of iron and steelmaking slags and foundry sands for land reclamation purposes upon a demonstration by the owner or operator that such uses will not cause an </w:t>
      </w:r>
      <w:proofErr w:type="spellStart"/>
      <w:r>
        <w:t>exceedence</w:t>
      </w:r>
      <w:proofErr w:type="spellEnd"/>
      <w:r>
        <w:t xml:space="preserve"> of the applicable groundwater quality standards specified at 35 Ill. Adm. Code 620. </w:t>
      </w:r>
    </w:p>
    <w:p w:rsidR="006272FD" w:rsidRDefault="006272FD" w:rsidP="00BB4002">
      <w:pPr>
        <w:widowControl w:val="0"/>
        <w:autoSpaceDE w:val="0"/>
        <w:autoSpaceDN w:val="0"/>
        <w:adjustRightInd w:val="0"/>
        <w:ind w:left="1440" w:hanging="720"/>
      </w:pPr>
    </w:p>
    <w:p w:rsidR="00BB4002" w:rsidRDefault="00BB4002" w:rsidP="00BB400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This Part shall not apply to the use or reuse of iron and steelmaking slags and foundry sands as ingredients in an industrial process to make a product. </w:t>
      </w:r>
    </w:p>
    <w:sectPr w:rsidR="00BB4002" w:rsidSect="00BB4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002"/>
    <w:rsid w:val="00096352"/>
    <w:rsid w:val="002460C1"/>
    <w:rsid w:val="005C3366"/>
    <w:rsid w:val="006272FD"/>
    <w:rsid w:val="00BB4002"/>
    <w:rsid w:val="00D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