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D" w:rsidRDefault="00FE55ED" w:rsidP="00FE5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5ED" w:rsidRDefault="00FE55ED" w:rsidP="00FE55ED">
      <w:pPr>
        <w:widowControl w:val="0"/>
        <w:autoSpaceDE w:val="0"/>
        <w:autoSpaceDN w:val="0"/>
        <w:adjustRightInd w:val="0"/>
        <w:jc w:val="center"/>
      </w:pPr>
      <w:r>
        <w:t>SUBPART E:  INFORMATION TO BE RETAINED ON-SITE</w:t>
      </w:r>
    </w:p>
    <w:sectPr w:rsidR="00FE55ED" w:rsidSect="00FE5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5ED"/>
    <w:rsid w:val="005C3366"/>
    <w:rsid w:val="009563A5"/>
    <w:rsid w:val="00AC4017"/>
    <w:rsid w:val="00B90CED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INFORMATION TO BE RETAINED ON-SITE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INFORMATION TO BE RETAINED ON-SITE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