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DD1" w:rsidRDefault="000F2DD1" w:rsidP="000F2D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F2DD1" w:rsidRDefault="000F2DD1" w:rsidP="000F2DD1">
      <w:pPr>
        <w:widowControl w:val="0"/>
        <w:autoSpaceDE w:val="0"/>
        <w:autoSpaceDN w:val="0"/>
        <w:adjustRightInd w:val="0"/>
        <w:jc w:val="center"/>
      </w:pPr>
      <w:r>
        <w:t>SUBPART D:  STANDARDS FOR EXISTING UNITS ACCEPTING CHEMICAL AND</w:t>
      </w:r>
    </w:p>
    <w:p w:rsidR="000F2DD1" w:rsidRDefault="000F2DD1" w:rsidP="000F2DD1">
      <w:pPr>
        <w:widowControl w:val="0"/>
        <w:autoSpaceDE w:val="0"/>
        <w:autoSpaceDN w:val="0"/>
        <w:adjustRightInd w:val="0"/>
        <w:jc w:val="center"/>
      </w:pPr>
      <w:r>
        <w:t>PUTRESCIBLE WASTES THAT MUST INITIATE CLOSURE WITHIN SEVEN YEARS</w:t>
      </w:r>
    </w:p>
    <w:sectPr w:rsidR="000F2DD1" w:rsidSect="000F2D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2DD1"/>
    <w:rsid w:val="000F2DD1"/>
    <w:rsid w:val="0025512A"/>
    <w:rsid w:val="0055272C"/>
    <w:rsid w:val="005C3366"/>
    <w:rsid w:val="00C2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STANDARDS FOR EXISTING UNITS ACCEPTING CHEMICAL AND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STANDARDS FOR EXISTING UNITS ACCEPTING CHEMICAL AND</dc:title>
  <dc:subject/>
  <dc:creator>Illinois General Assembly</dc:creator>
  <cp:keywords/>
  <dc:description/>
  <cp:lastModifiedBy>Roberts, John</cp:lastModifiedBy>
  <cp:revision>3</cp:revision>
  <dcterms:created xsi:type="dcterms:W3CDTF">2012-06-21T22:27:00Z</dcterms:created>
  <dcterms:modified xsi:type="dcterms:W3CDTF">2012-06-21T22:27:00Z</dcterms:modified>
</cp:coreProperties>
</file>