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8B" w:rsidRDefault="0073658B" w:rsidP="0073658B">
      <w:pPr>
        <w:widowControl w:val="0"/>
        <w:autoSpaceDE w:val="0"/>
        <w:autoSpaceDN w:val="0"/>
        <w:adjustRightInd w:val="0"/>
      </w:pPr>
    </w:p>
    <w:p w:rsidR="0073658B" w:rsidRDefault="0073658B" w:rsidP="007365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812.105  Approval by Unit of Local Government</w:t>
      </w:r>
      <w:r>
        <w:t xml:space="preserve"> </w:t>
      </w:r>
    </w:p>
    <w:p w:rsidR="0073658B" w:rsidRDefault="0073658B" w:rsidP="0073658B">
      <w:pPr>
        <w:widowControl w:val="0"/>
        <w:autoSpaceDE w:val="0"/>
        <w:autoSpaceDN w:val="0"/>
        <w:adjustRightInd w:val="0"/>
      </w:pPr>
    </w:p>
    <w:p w:rsidR="0073658B" w:rsidRDefault="0073658B" w:rsidP="0073658B">
      <w:pPr>
        <w:widowControl w:val="0"/>
        <w:autoSpaceDE w:val="0"/>
        <w:autoSpaceDN w:val="0"/>
        <w:adjustRightInd w:val="0"/>
      </w:pPr>
      <w:r>
        <w:t xml:space="preserve">The applicant </w:t>
      </w:r>
      <w:r w:rsidR="008F4D94">
        <w:t>must</w:t>
      </w:r>
      <w:r>
        <w:t xml:space="preserve"> state whether the facility is a new regional pollution control facility, as defined in Section </w:t>
      </w:r>
      <w:r w:rsidR="008F4D94">
        <w:t>3.330</w:t>
      </w:r>
      <w:r>
        <w:t xml:space="preserve"> of the Act, which is subject to the site location suitability approval requirements of Sections 39(c) and 39.2 of the Act.  If such approval by a unit of local government is required, the application </w:t>
      </w:r>
      <w:r w:rsidR="008F4D94">
        <w:t>must</w:t>
      </w:r>
      <w:r>
        <w:t xml:space="preserve"> identify the unit of local government with jurisdiction.  The application </w:t>
      </w:r>
      <w:r w:rsidR="009918FE">
        <w:t xml:space="preserve">must </w:t>
      </w:r>
      <w:r>
        <w:t xml:space="preserve">contain any approval issued by that unit of local government.  If no approval has been granted, the application </w:t>
      </w:r>
      <w:r w:rsidR="008F4D94">
        <w:t>must</w:t>
      </w:r>
      <w:r>
        <w:t xml:space="preserve"> describe the status of the approval request. </w:t>
      </w:r>
    </w:p>
    <w:p w:rsidR="008F4D94" w:rsidRDefault="008F4D94" w:rsidP="0073658B">
      <w:pPr>
        <w:widowControl w:val="0"/>
        <w:autoSpaceDE w:val="0"/>
        <w:autoSpaceDN w:val="0"/>
        <w:adjustRightInd w:val="0"/>
      </w:pPr>
    </w:p>
    <w:p w:rsidR="008F4D94" w:rsidRDefault="008F4D94" w:rsidP="008F4D9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3A7D3C">
        <w:t>21430</w:t>
      </w:r>
      <w:bookmarkStart w:id="0" w:name="_GoBack"/>
      <w:bookmarkEnd w:id="0"/>
      <w:r>
        <w:t xml:space="preserve">, effective </w:t>
      </w:r>
      <w:r w:rsidR="006A7153">
        <w:t>November 19, 2018</w:t>
      </w:r>
      <w:r>
        <w:t>)</w:t>
      </w:r>
    </w:p>
    <w:sectPr w:rsidR="008F4D94" w:rsidSect="007365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58B"/>
    <w:rsid w:val="003A7D3C"/>
    <w:rsid w:val="005C3366"/>
    <w:rsid w:val="006A7153"/>
    <w:rsid w:val="006B7879"/>
    <w:rsid w:val="0073658B"/>
    <w:rsid w:val="008F4D94"/>
    <w:rsid w:val="009918FE"/>
    <w:rsid w:val="00B66B40"/>
    <w:rsid w:val="00D30668"/>
    <w:rsid w:val="00D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3C02E3-A765-477B-BF4A-AE6E345A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Lane, Arlene L.</cp:lastModifiedBy>
  <cp:revision>3</cp:revision>
  <dcterms:created xsi:type="dcterms:W3CDTF">2018-11-20T19:13:00Z</dcterms:created>
  <dcterms:modified xsi:type="dcterms:W3CDTF">2018-11-28T14:46:00Z</dcterms:modified>
</cp:coreProperties>
</file>