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DA" w:rsidRPr="006E5F41" w:rsidRDefault="000A4501" w:rsidP="001478DA">
      <w:pPr>
        <w:tabs>
          <w:tab w:val="left" w:pos="-720"/>
        </w:tabs>
        <w:suppressAutoHyphens/>
        <w:rPr>
          <w:b/>
        </w:rPr>
      </w:pPr>
      <w:bookmarkStart w:id="0" w:name="_GoBack"/>
      <w:bookmarkEnd w:id="0"/>
      <w:r>
        <w:br w:type="page"/>
      </w:r>
      <w:r>
        <w:rPr>
          <w:b/>
        </w:rPr>
        <w:lastRenderedPageBreak/>
        <w:t>Section 811.</w:t>
      </w:r>
      <w:r w:rsidR="001478DA" w:rsidRPr="006E5F41">
        <w:rPr>
          <w:b/>
        </w:rPr>
        <w:t>A</w:t>
      </w:r>
      <w:r w:rsidR="00D3150B">
        <w:rPr>
          <w:b/>
        </w:rPr>
        <w:t>PPENDIX</w:t>
      </w:r>
      <w:r w:rsidR="001478DA" w:rsidRPr="006E5F41">
        <w:rPr>
          <w:b/>
        </w:rPr>
        <w:t xml:space="preserve"> C</w:t>
      </w:r>
      <w:r w:rsidR="008B5257">
        <w:rPr>
          <w:b/>
        </w:rPr>
        <w:t xml:space="preserve">  </w:t>
      </w:r>
      <w:r w:rsidR="009D7024">
        <w:rPr>
          <w:b/>
        </w:rPr>
        <w:t xml:space="preserve"> </w:t>
      </w:r>
      <w:r w:rsidR="001478DA" w:rsidRPr="006E5F41">
        <w:rPr>
          <w:b/>
        </w:rPr>
        <w:t>List of Leachate Monitoring Parameters</w:t>
      </w:r>
    </w:p>
    <w:p w:rsidR="001478DA" w:rsidRDefault="001478DA" w:rsidP="001478DA"/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6285"/>
        <w:tblGridChange w:id="1">
          <w:tblGrid>
            <w:gridCol w:w="6285"/>
          </w:tblGrid>
        </w:tblGridChange>
      </w:tblGrid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pH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Elevation Leachate Surface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Bottom of Well Elevation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Leachate Level from Measuring Point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Arsenic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Barium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Cadmiu</w:t>
            </w:r>
            <w:r w:rsidR="009D7024">
              <w:t>m</w:t>
            </w:r>
            <w:r w:rsidRPr="004D707D">
              <w:t xml:space="preserve"> (total) mg/l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Iron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Ammonia Nitrogen – 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Bacteria (Fecal Coliform)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Biochemical Oxygen Demand (BOD5)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1,1,1,2-Tetrachloroethane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1,1,1-Trichloroethane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1,1,2,2-Tetrachloroethane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1,1,2-Trichloroethane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1,1-Dichloroethane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1,1-Dichloroethylene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1,1-Dichloropropene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1,2,3-Trichlorobenzene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1,2,3-Trichloropropane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1,2,4-Trichlorobenzene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1,2,4-Trimethylbenzene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1,2-Dibromo-3-Chloropropane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1,2-Dichloroethane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1,2-Dichloropropane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1,3,5-Trimethylbenzene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1,3-Dichloropropane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1,3-Dichloropropene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1,4-Dichloro-2-Butene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1-Propanol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2,2-Dichloropropane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2,4,5-tp (Silvex)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2,4,6-Trichlorophenol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2,4-Dichlorophenol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lastRenderedPageBreak/>
              <w:t>2,4-Dichlorophenoxyacetic Acid (2,4-D)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2,4-Dimethylphenol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2,4-Dinitrotoluene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2,4-Dinitrophenol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2,6-Dinitrotoluene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2-Chloroethyl Vinyl Ether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2-Chloronaphthalene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2-Chlorophenol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2-Hexanone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2-Propanol (Isopropyl Alcohol)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3,3-Dichlorobenzidine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4,4-DDD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4,4-DDE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4,4-DDT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4,6-Dinitro-</w:t>
            </w:r>
            <w:r w:rsidR="006E66B6" w:rsidRPr="004D707D">
              <w:t>o</w:t>
            </w:r>
            <w:r w:rsidRPr="004D707D">
              <w:t>-Cresol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4-Bromophenyl Phenyl Ether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4-Chlorophenyl Phenyl Ether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4-Methyl-2-Pentanone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4-Nitrophenol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Acenaphthene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Acetone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Alachlor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Aldicarb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Aldrin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Alpha – BHC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Aluminum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Anthracene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Antimony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Atrazine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Benzo (a) Anthracene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Benzo (a) Pyrene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Benzo (b) Fluoranthene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Benzo (ghi) Perylene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Benzo (k) Fluoranthene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Beryllium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Beta – BHC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Bicarbonate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Bis (2-Chloro-1-Methylethyl) Ether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Bis (2-Chloroethoxy) 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Bis (2-Chloroethyl) Ether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Bis (2-Ethylhexyl) Ether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Bis (2-Ethylhexyl) Phthalate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Bis(Chloromethyl) Ether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Boron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Bromobenzene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Bromochloromethane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Bromodichloromethane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Bromoform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Bromomethane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Butanol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Butyl Benzyl Phthalate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Calcium mg/l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Carbofuran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Carbon Disulfide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Carbon Tetrachloride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Chemical Oxygen Demand (COD)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Chlordane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Chloride mg/l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Chlorobenzene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Chloroethane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Chloroform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Chloromethane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Chromium (hexavalent)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Chromium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Chrysene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Cis-1,2-Dichloroethylene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Cobalt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Copper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Cyanide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DDT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Delta – BHC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Di-N-Butyl Phthalate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Di-N-Octyl Phthalate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Dibenzo (a,h) Anthracene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Dibromochloromethane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Dibromomethane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Dichlorodifluor</w:t>
            </w:r>
            <w:r w:rsidR="000A4501" w:rsidRPr="004D707D">
              <w:t>o</w:t>
            </w:r>
            <w:r w:rsidRPr="004D707D">
              <w:t>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Dieldrin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Diethyl Phthalate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Dimethyl Phthalate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Endosulfan I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Endosulfan II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Endosulfan Sulfate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Endrin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Endrin Aldehyde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Ethyl Acetate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Ethylbenzene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Ethylene Dibromide (EDB)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Fluoranthene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Fluorene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Fluoride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Heptachlor Epoxide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Heptachlor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Hexachlorobenzene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Hexachlorobutadiene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Hexachlorocyclopentadiene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Hexachloroethane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Ideno (1,2,3-cd) Pyrene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Iodomethane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Isopropylbenzene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Lead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Lindane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Magnesium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Manganese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Mercury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Methoxychlor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Methyl Chloride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Methyl Ethyl Ketone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Methylene Bromide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Methylene Chloride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Naphthalene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Nickel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Nitrate-Nitrogen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Nitrobenzine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Oil. Hexane Soluble (or Equivalent)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Parathion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Pentachlorophenol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Phenanthrene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Phenols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Phosphorous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Polychlorinated Biphenyls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Potassium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Pyrene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Selenium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Silver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Specific Conductance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Sodium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Styrene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Sulfate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Temperature of Leachate Sample (ºF)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0A4501" w:rsidP="004D707D">
            <w:r w:rsidRPr="004D707D">
              <w:t>t</w:t>
            </w:r>
            <w:r w:rsidR="008B5257" w:rsidRPr="004D707D">
              <w:t>ert-Butylbenzene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Tetrachlorodibenzo-p-Di</w:t>
            </w:r>
            <w:r w:rsidR="000A4501" w:rsidRPr="004D707D">
              <w:t>o</w:t>
            </w:r>
            <w:r w:rsidRPr="004D707D">
              <w:t>xins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Tetrachloroethylene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Tetrahydrofuran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Thallium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Tin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Toluene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Total Organic Carbon (TOC)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Total Dissolved Solids (TDS) mg/l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Total Suspended Solids (TSS) mg/l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Toxaphene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0A4501" w:rsidP="004D707D">
            <w:r w:rsidRPr="004D707D">
              <w:t>t</w:t>
            </w:r>
            <w:r w:rsidR="008B5257" w:rsidRPr="004D707D">
              <w:t>rans-1,2-Dichloroethylene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0A4501" w:rsidP="004D707D">
            <w:r w:rsidRPr="004D707D">
              <w:t>t</w:t>
            </w:r>
            <w:r w:rsidR="008B5257" w:rsidRPr="004D707D">
              <w:t>rans-1,3-Dichlorpropene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Trichloroethylene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Trichlorofluoromethane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Vinyl Acetate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Vinyl Chloride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Xylene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Zinc (total)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m-Dichlorobenzene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m-Xylene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n-Butylbenzene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n-Nitrosodimethylamine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n-Nitrosodiphenylamine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n-Nitrosodipropylamine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n-Propylbenzene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o-Chlorotoluene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o-Dichlorobenzene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o-Nitrophenol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o-Xylene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p-Chlorotoluene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p-Cresol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p-Dichlorobenzene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p-Isopropyltoluene</w:t>
            </w:r>
          </w:p>
        </w:tc>
      </w:tr>
      <w:tr w:rsidR="008B5257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8B5257" w:rsidRPr="004D707D" w:rsidRDefault="008B5257" w:rsidP="004D707D">
            <w:r w:rsidRPr="004D707D">
              <w:t>p-Nitrophenol</w:t>
            </w:r>
          </w:p>
        </w:tc>
      </w:tr>
      <w:tr w:rsidR="000A4501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0A4501" w:rsidRPr="004D707D" w:rsidRDefault="000A4501" w:rsidP="004D707D">
            <w:r w:rsidRPr="004D707D">
              <w:t>p-Xylene</w:t>
            </w:r>
          </w:p>
        </w:tc>
      </w:tr>
      <w:tr w:rsidR="000A4501" w:rsidTr="000A450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285" w:type="dxa"/>
            <w:vAlign w:val="center"/>
          </w:tcPr>
          <w:p w:rsidR="000A4501" w:rsidRPr="004D707D" w:rsidRDefault="000A4501" w:rsidP="004D707D">
            <w:r w:rsidRPr="004D707D">
              <w:t>sec-Butylbenzene</w:t>
            </w:r>
          </w:p>
        </w:tc>
      </w:tr>
    </w:tbl>
    <w:p w:rsidR="008B5257" w:rsidRPr="006E5F41" w:rsidRDefault="008B5257" w:rsidP="001478DA"/>
    <w:p w:rsidR="001478DA" w:rsidRPr="004D707D" w:rsidRDefault="001478DA" w:rsidP="004D707D">
      <w:r w:rsidRPr="004D707D">
        <w:t>Note:</w:t>
      </w:r>
      <w:r w:rsidR="008B5257" w:rsidRPr="004D707D">
        <w:t xml:space="preserve">  </w:t>
      </w:r>
      <w:r w:rsidRPr="004D707D">
        <w:t>All parameters shall be determined from unfiltered samples.</w:t>
      </w:r>
    </w:p>
    <w:p w:rsidR="001478DA" w:rsidRPr="006E5F41" w:rsidRDefault="001478DA" w:rsidP="001478DA"/>
    <w:p w:rsidR="001478DA" w:rsidRPr="00D55B37" w:rsidRDefault="001478DA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AA0B4C">
        <w:t>16171</w:t>
      </w:r>
      <w:r w:rsidRPr="00D55B37">
        <w:t xml:space="preserve">, effective </w:t>
      </w:r>
      <w:r w:rsidR="00AA0B4C">
        <w:t>November 27, 2007</w:t>
      </w:r>
      <w:r w:rsidRPr="00D55B37">
        <w:t>)</w:t>
      </w:r>
    </w:p>
    <w:sectPr w:rsidR="001478DA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6A8" w:rsidRDefault="008D16A8">
      <w:r>
        <w:separator/>
      </w:r>
    </w:p>
  </w:endnote>
  <w:endnote w:type="continuationSeparator" w:id="0">
    <w:p w:rsidR="008D16A8" w:rsidRDefault="008D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6A8" w:rsidRDefault="008D16A8">
      <w:r>
        <w:separator/>
      </w:r>
    </w:p>
  </w:footnote>
  <w:footnote w:type="continuationSeparator" w:id="0">
    <w:p w:rsidR="008D16A8" w:rsidRDefault="008D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14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5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478DA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56EB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7279"/>
    <w:rsid w:val="003B419A"/>
    <w:rsid w:val="003B5138"/>
    <w:rsid w:val="003C1E89"/>
    <w:rsid w:val="003C703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07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64A"/>
    <w:rsid w:val="005D2C82"/>
    <w:rsid w:val="005D35F3"/>
    <w:rsid w:val="005E03A7"/>
    <w:rsid w:val="005E3D55"/>
    <w:rsid w:val="005E6120"/>
    <w:rsid w:val="006132CE"/>
    <w:rsid w:val="00620BBA"/>
    <w:rsid w:val="006247D4"/>
    <w:rsid w:val="00631875"/>
    <w:rsid w:val="00641AEA"/>
    <w:rsid w:val="0064660E"/>
    <w:rsid w:val="00651FF5"/>
    <w:rsid w:val="00660416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244"/>
    <w:rsid w:val="006E1AE0"/>
    <w:rsid w:val="006E66B6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14A"/>
    <w:rsid w:val="0088338B"/>
    <w:rsid w:val="0088496F"/>
    <w:rsid w:val="008923A8"/>
    <w:rsid w:val="008B5257"/>
    <w:rsid w:val="008B56EA"/>
    <w:rsid w:val="008B77D8"/>
    <w:rsid w:val="008C1560"/>
    <w:rsid w:val="008C4FAF"/>
    <w:rsid w:val="008C5359"/>
    <w:rsid w:val="008D16A8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7024"/>
    <w:rsid w:val="009E4AE1"/>
    <w:rsid w:val="009E4EBC"/>
    <w:rsid w:val="009F1070"/>
    <w:rsid w:val="009F6985"/>
    <w:rsid w:val="00A00B03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32BF"/>
    <w:rsid w:val="00A26B95"/>
    <w:rsid w:val="00A31B74"/>
    <w:rsid w:val="00A327AB"/>
    <w:rsid w:val="00A3646E"/>
    <w:rsid w:val="00A42797"/>
    <w:rsid w:val="00A52BDD"/>
    <w:rsid w:val="00A600AA"/>
    <w:rsid w:val="00A72534"/>
    <w:rsid w:val="00A76ABD"/>
    <w:rsid w:val="00A809C5"/>
    <w:rsid w:val="00A86FF6"/>
    <w:rsid w:val="00A87EC5"/>
    <w:rsid w:val="00A94967"/>
    <w:rsid w:val="00A97CAE"/>
    <w:rsid w:val="00AA0B4C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15E7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150B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68A6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8D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DeltaViewInsertion">
    <w:name w:val="DeltaView Insertion"/>
    <w:rsid w:val="001478DA"/>
    <w:rPr>
      <w:color w:val="0000FF"/>
      <w:spacing w:val="0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8D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DeltaViewInsertion">
    <w:name w:val="DeltaView Insertion"/>
    <w:rsid w:val="001478DA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