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28" w:rsidRDefault="00C80928" w:rsidP="00C80928">
      <w:pPr>
        <w:widowControl w:val="0"/>
        <w:autoSpaceDE w:val="0"/>
        <w:autoSpaceDN w:val="0"/>
        <w:adjustRightInd w:val="0"/>
      </w:pPr>
      <w:bookmarkStart w:id="0" w:name="_GoBack"/>
      <w:bookmarkEnd w:id="0"/>
    </w:p>
    <w:p w:rsidR="00C80928" w:rsidRDefault="00C80928" w:rsidP="00C80928">
      <w:pPr>
        <w:widowControl w:val="0"/>
        <w:autoSpaceDE w:val="0"/>
        <w:autoSpaceDN w:val="0"/>
        <w:adjustRightInd w:val="0"/>
      </w:pPr>
      <w:r>
        <w:rPr>
          <w:b/>
          <w:bCs/>
        </w:rPr>
        <w:t>Section 811.711  Surety Bond Guaranteeing Payment</w:t>
      </w:r>
      <w:r>
        <w:t xml:space="preserve"> </w:t>
      </w:r>
    </w:p>
    <w:p w:rsidR="00C80928" w:rsidRDefault="00C80928" w:rsidP="00C80928">
      <w:pPr>
        <w:widowControl w:val="0"/>
        <w:autoSpaceDE w:val="0"/>
        <w:autoSpaceDN w:val="0"/>
        <w:adjustRightInd w:val="0"/>
      </w:pPr>
    </w:p>
    <w:p w:rsidR="00C80928" w:rsidRDefault="00C80928" w:rsidP="00C80928">
      <w:pPr>
        <w:widowControl w:val="0"/>
        <w:autoSpaceDE w:val="0"/>
        <w:autoSpaceDN w:val="0"/>
        <w:adjustRightInd w:val="0"/>
        <w:ind w:left="1440" w:hanging="720"/>
      </w:pPr>
      <w:r>
        <w:t>a)</w:t>
      </w:r>
      <w: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5F32DA" w:rsidRDefault="005F32DA" w:rsidP="00C80928">
      <w:pPr>
        <w:widowControl w:val="0"/>
        <w:autoSpaceDE w:val="0"/>
        <w:autoSpaceDN w:val="0"/>
        <w:adjustRightInd w:val="0"/>
        <w:ind w:left="1440" w:hanging="720"/>
      </w:pPr>
    </w:p>
    <w:p w:rsidR="00C80928" w:rsidRDefault="00C80928" w:rsidP="00C80928">
      <w:pPr>
        <w:widowControl w:val="0"/>
        <w:autoSpaceDE w:val="0"/>
        <w:autoSpaceDN w:val="0"/>
        <w:adjustRightInd w:val="0"/>
        <w:ind w:left="1440" w:hanging="720"/>
      </w:pPr>
      <w:r>
        <w:t>b)</w:t>
      </w:r>
      <w:r>
        <w:tab/>
        <w:t xml:space="preserve">The surety company issuing the bond shall be </w:t>
      </w:r>
      <w:r>
        <w:rPr>
          <w:i/>
          <w:iCs/>
        </w:rPr>
        <w:t>licensed to transact the business of insurance by the Department of Insurance,</w:t>
      </w:r>
      <w:r>
        <w:t xml:space="preserve"> pursuant to the Illinois Insurance Code [215 ILCS 5]</w:t>
      </w:r>
      <w:r>
        <w:rPr>
          <w:i/>
          <w:iCs/>
        </w:rPr>
        <w:t>, or at a minimum the insurer must be licensed to transact the business of insurance or approved to provide insurance as an excess or surplus lines insurer by the insurance department in one or more states,</w:t>
      </w:r>
      <w:r>
        <w:t xml:space="preserve"> and approved by the U.S. Department of the Treasury as an acceptable surety.  [415 ILCS 5/21.1(a.5)] </w:t>
      </w:r>
    </w:p>
    <w:p w:rsidR="005F32DA" w:rsidRDefault="005F32DA" w:rsidP="00C80928">
      <w:pPr>
        <w:widowControl w:val="0"/>
        <w:autoSpaceDE w:val="0"/>
        <w:autoSpaceDN w:val="0"/>
        <w:adjustRightInd w:val="0"/>
        <w:ind w:left="1440" w:hanging="720"/>
      </w:pPr>
    </w:p>
    <w:p w:rsidR="00C80928" w:rsidRDefault="00C80928" w:rsidP="00C80928">
      <w:pPr>
        <w:widowControl w:val="0"/>
        <w:autoSpaceDE w:val="0"/>
        <w:autoSpaceDN w:val="0"/>
        <w:adjustRightInd w:val="0"/>
        <w:ind w:left="1440" w:hanging="720"/>
      </w:pPr>
      <w:r>
        <w:tab/>
        <w:t xml:space="preserve">BOARD NOTE:  The U.S. Department of the Treasury lists acceptable sureties in its Circular 570. </w:t>
      </w:r>
    </w:p>
    <w:p w:rsidR="005F32DA" w:rsidRDefault="005F32DA" w:rsidP="00C80928">
      <w:pPr>
        <w:widowControl w:val="0"/>
        <w:autoSpaceDE w:val="0"/>
        <w:autoSpaceDN w:val="0"/>
        <w:adjustRightInd w:val="0"/>
        <w:ind w:left="1440" w:hanging="720"/>
      </w:pPr>
    </w:p>
    <w:p w:rsidR="00C80928" w:rsidRDefault="00C80928" w:rsidP="00C80928">
      <w:pPr>
        <w:widowControl w:val="0"/>
        <w:autoSpaceDE w:val="0"/>
        <w:autoSpaceDN w:val="0"/>
        <w:adjustRightInd w:val="0"/>
        <w:ind w:left="1440" w:hanging="720"/>
      </w:pPr>
      <w:r>
        <w:t>c)</w:t>
      </w:r>
      <w:r>
        <w:tab/>
        <w:t xml:space="preserve">The surety bond must be on the forms specified in Appendix A, Illustration C. </w:t>
      </w:r>
    </w:p>
    <w:p w:rsidR="005F32DA" w:rsidRDefault="005F32DA" w:rsidP="00C80928">
      <w:pPr>
        <w:widowControl w:val="0"/>
        <w:autoSpaceDE w:val="0"/>
        <w:autoSpaceDN w:val="0"/>
        <w:adjustRightInd w:val="0"/>
        <w:ind w:left="1440" w:hanging="720"/>
      </w:pPr>
    </w:p>
    <w:p w:rsidR="00C80928" w:rsidRDefault="00C80928" w:rsidP="00C80928">
      <w:pPr>
        <w:widowControl w:val="0"/>
        <w:autoSpaceDE w:val="0"/>
        <w:autoSpaceDN w:val="0"/>
        <w:adjustRightInd w:val="0"/>
        <w:ind w:left="1440" w:hanging="720"/>
      </w:pPr>
      <w:r>
        <w:t>d)</w:t>
      </w:r>
      <w:r>
        <w:tab/>
        <w:t xml:space="preserve">Any payments made under the bond will be placed in the </w:t>
      </w:r>
      <w:r w:rsidR="00A63D95">
        <w:t>Landfill Closure</w:t>
      </w:r>
      <w:r>
        <w:t xml:space="preserve"> and </w:t>
      </w:r>
      <w:r w:rsidR="00A63D95">
        <w:t>Post-Closure</w:t>
      </w:r>
      <w:r>
        <w:t xml:space="preserve"> fund within the State Treasury. </w:t>
      </w:r>
    </w:p>
    <w:p w:rsidR="005F32DA" w:rsidRDefault="005F32DA" w:rsidP="00C80928">
      <w:pPr>
        <w:widowControl w:val="0"/>
        <w:autoSpaceDE w:val="0"/>
        <w:autoSpaceDN w:val="0"/>
        <w:adjustRightInd w:val="0"/>
        <w:ind w:left="1440" w:hanging="720"/>
      </w:pPr>
    </w:p>
    <w:p w:rsidR="00C80928" w:rsidRDefault="00C80928" w:rsidP="00C80928">
      <w:pPr>
        <w:widowControl w:val="0"/>
        <w:autoSpaceDE w:val="0"/>
        <w:autoSpaceDN w:val="0"/>
        <w:adjustRightInd w:val="0"/>
        <w:ind w:left="1440" w:hanging="720"/>
      </w:pPr>
      <w:r>
        <w:t>e)</w:t>
      </w:r>
      <w:r>
        <w:tab/>
        <w:t xml:space="preserve">Conditions: </w:t>
      </w:r>
    </w:p>
    <w:p w:rsidR="005F32DA" w:rsidRDefault="005F32DA" w:rsidP="00C80928">
      <w:pPr>
        <w:widowControl w:val="0"/>
        <w:autoSpaceDE w:val="0"/>
        <w:autoSpaceDN w:val="0"/>
        <w:adjustRightInd w:val="0"/>
        <w:ind w:left="2160" w:hanging="720"/>
      </w:pPr>
    </w:p>
    <w:p w:rsidR="00A63D95" w:rsidRDefault="00C80928" w:rsidP="00C80928">
      <w:pPr>
        <w:widowControl w:val="0"/>
        <w:autoSpaceDE w:val="0"/>
        <w:autoSpaceDN w:val="0"/>
        <w:adjustRightInd w:val="0"/>
        <w:ind w:left="2160" w:hanging="720"/>
      </w:pPr>
      <w:r>
        <w:t>1)</w:t>
      </w:r>
      <w:r>
        <w:tab/>
        <w:t>The bond must guarantee that the owner or operator will</w:t>
      </w:r>
      <w:r w:rsidR="00A63D95">
        <w:t>:</w:t>
      </w:r>
    </w:p>
    <w:p w:rsidR="00A63D95" w:rsidRDefault="00A63D95" w:rsidP="00C80928">
      <w:pPr>
        <w:widowControl w:val="0"/>
        <w:autoSpaceDE w:val="0"/>
        <w:autoSpaceDN w:val="0"/>
        <w:adjustRightInd w:val="0"/>
        <w:ind w:left="2160" w:hanging="720"/>
      </w:pPr>
    </w:p>
    <w:p w:rsidR="00A63D95" w:rsidRDefault="00A63D95" w:rsidP="00A63D95">
      <w:pPr>
        <w:widowControl w:val="0"/>
        <w:autoSpaceDE w:val="0"/>
        <w:autoSpaceDN w:val="0"/>
        <w:adjustRightInd w:val="0"/>
        <w:ind w:left="2880" w:hanging="720"/>
      </w:pPr>
      <w:r>
        <w:t>A)</w:t>
      </w:r>
      <w:r>
        <w:tab/>
        <w:t>Provide</w:t>
      </w:r>
      <w:r w:rsidR="00C80928">
        <w:t xml:space="preserve"> closure and </w:t>
      </w:r>
      <w:r w:rsidR="009844F7">
        <w:t>post-closure</w:t>
      </w:r>
      <w:r w:rsidR="00C80928">
        <w:t xml:space="preserve"> care in accordance with the approved closure and </w:t>
      </w:r>
      <w:r w:rsidR="009844F7">
        <w:t>post-closure</w:t>
      </w:r>
      <w:r w:rsidR="00C80928">
        <w:t xml:space="preserve"> care plans</w:t>
      </w:r>
      <w:r>
        <w:t xml:space="preserve"> and, if the bond is a corrective action bond, provide</w:t>
      </w:r>
      <w:r w:rsidR="00C80928">
        <w:t xml:space="preserve"> corrective action in accordance with Section 811.326</w:t>
      </w:r>
      <w:r>
        <w:t>; and</w:t>
      </w:r>
    </w:p>
    <w:p w:rsidR="00A63D95" w:rsidRDefault="00A63D95" w:rsidP="00A63D95">
      <w:pPr>
        <w:widowControl w:val="0"/>
        <w:autoSpaceDE w:val="0"/>
        <w:autoSpaceDN w:val="0"/>
        <w:adjustRightInd w:val="0"/>
        <w:ind w:left="2880" w:hanging="720"/>
      </w:pPr>
    </w:p>
    <w:p w:rsidR="00C80928" w:rsidRDefault="00A63D95" w:rsidP="00A63D95">
      <w:pPr>
        <w:widowControl w:val="0"/>
        <w:autoSpaceDE w:val="0"/>
        <w:autoSpaceDN w:val="0"/>
        <w:adjustRightInd w:val="0"/>
        <w:ind w:left="2880" w:hanging="720"/>
      </w:pPr>
      <w:r w:rsidRPr="006B308A">
        <w:t>B)</w:t>
      </w:r>
      <w:r>
        <w:tab/>
      </w:r>
      <w:r w:rsidRPr="006B308A">
        <w:t>Provide alternative financial assurance, as specified in this Subpart,</w:t>
      </w:r>
      <w:r w:rsidRPr="00A63D95">
        <w:t xml:space="preserve"> </w:t>
      </w:r>
      <w:r w:rsidRPr="006B308A">
        <w:t>and obtain the Agency</w:t>
      </w:r>
      <w:r>
        <w:t>'</w:t>
      </w:r>
      <w:r w:rsidRPr="006B308A">
        <w:t>s written approval of the assurance provided within 90 days after receipt by both the owner or operator and the Agency of a notice from the surety that the bond will not be renewed for another term</w:t>
      </w:r>
      <w:r w:rsidR="00C80928">
        <w:t xml:space="preserve">. </w:t>
      </w:r>
    </w:p>
    <w:p w:rsidR="005F32DA" w:rsidRDefault="005F32DA" w:rsidP="00C80928">
      <w:pPr>
        <w:widowControl w:val="0"/>
        <w:autoSpaceDE w:val="0"/>
        <w:autoSpaceDN w:val="0"/>
        <w:adjustRightInd w:val="0"/>
        <w:ind w:left="2160" w:hanging="720"/>
      </w:pPr>
    </w:p>
    <w:p w:rsidR="00C80928" w:rsidRDefault="00C80928" w:rsidP="00C80928">
      <w:pPr>
        <w:widowControl w:val="0"/>
        <w:autoSpaceDE w:val="0"/>
        <w:autoSpaceDN w:val="0"/>
        <w:adjustRightInd w:val="0"/>
        <w:ind w:left="2160" w:hanging="720"/>
      </w:pPr>
      <w:r>
        <w:t>2)</w:t>
      </w:r>
      <w:r>
        <w:tab/>
        <w:t xml:space="preserve">The surety will become liable on the bond obligation when, during the term of the bond, the owner or operator fails to perform as guaranteed by </w:t>
      </w:r>
      <w:r>
        <w:lastRenderedPageBreak/>
        <w:t xml:space="preserve">the bond. The owner or operator fails to perform when the owner or operator: </w:t>
      </w:r>
    </w:p>
    <w:p w:rsidR="005F32DA" w:rsidRDefault="005F32DA" w:rsidP="00C80928">
      <w:pPr>
        <w:widowControl w:val="0"/>
        <w:autoSpaceDE w:val="0"/>
        <w:autoSpaceDN w:val="0"/>
        <w:adjustRightInd w:val="0"/>
        <w:ind w:left="2880" w:hanging="720"/>
      </w:pPr>
    </w:p>
    <w:p w:rsidR="00C80928" w:rsidRDefault="00C80928" w:rsidP="00C80928">
      <w:pPr>
        <w:widowControl w:val="0"/>
        <w:autoSpaceDE w:val="0"/>
        <w:autoSpaceDN w:val="0"/>
        <w:adjustRightInd w:val="0"/>
        <w:ind w:left="2880" w:hanging="720"/>
      </w:pPr>
      <w:r>
        <w:t>A)</w:t>
      </w:r>
      <w:r>
        <w:tab/>
        <w:t xml:space="preserve">Abandons the site; </w:t>
      </w:r>
    </w:p>
    <w:p w:rsidR="005F32DA" w:rsidRDefault="005F32DA" w:rsidP="00C80928">
      <w:pPr>
        <w:widowControl w:val="0"/>
        <w:autoSpaceDE w:val="0"/>
        <w:autoSpaceDN w:val="0"/>
        <w:adjustRightInd w:val="0"/>
        <w:ind w:left="2880" w:hanging="720"/>
      </w:pPr>
    </w:p>
    <w:p w:rsidR="00C80928" w:rsidRDefault="00C80928" w:rsidP="00C80928">
      <w:pPr>
        <w:widowControl w:val="0"/>
        <w:autoSpaceDE w:val="0"/>
        <w:autoSpaceDN w:val="0"/>
        <w:adjustRightInd w:val="0"/>
        <w:ind w:left="2880" w:hanging="720"/>
      </w:pPr>
      <w:r>
        <w:t>B)</w:t>
      </w:r>
      <w:r>
        <w:tab/>
        <w:t xml:space="preserve">Is adjudicated bankrupt; </w:t>
      </w:r>
    </w:p>
    <w:p w:rsidR="005F32DA" w:rsidRDefault="005F32DA" w:rsidP="00C80928">
      <w:pPr>
        <w:widowControl w:val="0"/>
        <w:autoSpaceDE w:val="0"/>
        <w:autoSpaceDN w:val="0"/>
        <w:adjustRightInd w:val="0"/>
        <w:ind w:left="2880" w:hanging="720"/>
      </w:pPr>
    </w:p>
    <w:p w:rsidR="00C80928" w:rsidRDefault="00C80928" w:rsidP="00C80928">
      <w:pPr>
        <w:widowControl w:val="0"/>
        <w:autoSpaceDE w:val="0"/>
        <w:autoSpaceDN w:val="0"/>
        <w:adjustRightInd w:val="0"/>
        <w:ind w:left="2880" w:hanging="720"/>
      </w:pPr>
      <w:r>
        <w:t>C)</w:t>
      </w:r>
      <w:r>
        <w:tab/>
        <w:t xml:space="preserve">Fails to initiate closure of the site or </w:t>
      </w:r>
      <w:r w:rsidR="009844F7">
        <w:t>post-closure</w:t>
      </w:r>
      <w:r>
        <w:t xml:space="preserve"> care or corrective action when ordered to do so by the Board pursuant to </w:t>
      </w:r>
      <w:r w:rsidR="00A63D95">
        <w:t>Title VIII</w:t>
      </w:r>
      <w:r>
        <w:t xml:space="preserve"> of the Act, or when ordered to do so by a court of competent jurisdiction; </w:t>
      </w:r>
    </w:p>
    <w:p w:rsidR="005F32DA" w:rsidRDefault="005F32DA" w:rsidP="00C80928">
      <w:pPr>
        <w:widowControl w:val="0"/>
        <w:autoSpaceDE w:val="0"/>
        <w:autoSpaceDN w:val="0"/>
        <w:adjustRightInd w:val="0"/>
        <w:ind w:left="2880" w:hanging="720"/>
      </w:pPr>
    </w:p>
    <w:p w:rsidR="00C80928" w:rsidRDefault="00C80928" w:rsidP="00C80928">
      <w:pPr>
        <w:widowControl w:val="0"/>
        <w:autoSpaceDE w:val="0"/>
        <w:autoSpaceDN w:val="0"/>
        <w:adjustRightInd w:val="0"/>
        <w:ind w:left="2880" w:hanging="720"/>
      </w:pPr>
      <w:r>
        <w:t>D)</w:t>
      </w:r>
      <w:r>
        <w:tab/>
        <w:t xml:space="preserve">Notifies the Agency that it has initiated closure or corrective action, or initiates closure or corrective action, but fails to close the site or provide </w:t>
      </w:r>
      <w:r w:rsidR="009844F7">
        <w:t>post-closure</w:t>
      </w:r>
      <w:r>
        <w:t xml:space="preserve"> care or corrective action in accordance with the closure and </w:t>
      </w:r>
      <w:r w:rsidR="009844F7">
        <w:t>post-closure</w:t>
      </w:r>
      <w:r>
        <w:t xml:space="preserve"> care or corrective action plans; </w:t>
      </w:r>
    </w:p>
    <w:p w:rsidR="005F32DA" w:rsidRDefault="005F32DA" w:rsidP="00C80928">
      <w:pPr>
        <w:widowControl w:val="0"/>
        <w:autoSpaceDE w:val="0"/>
        <w:autoSpaceDN w:val="0"/>
        <w:adjustRightInd w:val="0"/>
        <w:ind w:left="2880" w:hanging="720"/>
      </w:pPr>
    </w:p>
    <w:p w:rsidR="00C80928" w:rsidRDefault="00C80928" w:rsidP="00C80928">
      <w:pPr>
        <w:widowControl w:val="0"/>
        <w:autoSpaceDE w:val="0"/>
        <w:autoSpaceDN w:val="0"/>
        <w:adjustRightInd w:val="0"/>
        <w:ind w:left="2880" w:hanging="720"/>
      </w:pPr>
      <w:r>
        <w:t>E)</w:t>
      </w:r>
      <w:r>
        <w:tab/>
        <w:t>For a corrective action bond, fails to implement corrective action at an MSWLF unit in accordance with Section 811.326</w:t>
      </w:r>
      <w:r w:rsidR="00A63D95">
        <w:t>; or</w:t>
      </w:r>
      <w:r>
        <w:t xml:space="preserve"> </w:t>
      </w:r>
    </w:p>
    <w:p w:rsidR="005F32DA" w:rsidRDefault="005F32DA" w:rsidP="00C80928">
      <w:pPr>
        <w:widowControl w:val="0"/>
        <w:autoSpaceDE w:val="0"/>
        <w:autoSpaceDN w:val="0"/>
        <w:adjustRightInd w:val="0"/>
        <w:ind w:left="1440" w:hanging="720"/>
      </w:pPr>
    </w:p>
    <w:p w:rsidR="00A63D95" w:rsidRPr="006B308A" w:rsidRDefault="00A63D95" w:rsidP="00A63D95">
      <w:pPr>
        <w:ind w:left="2880" w:hanging="720"/>
      </w:pPr>
      <w:r w:rsidRPr="006B308A">
        <w:t>F)</w:t>
      </w:r>
      <w:r w:rsidRPr="006B308A">
        <w:tab/>
        <w:t>Fails to provide alternative financial assurance, as specified in this Subpart, and obtain the Agency</w:t>
      </w:r>
      <w:r w:rsidR="00113648">
        <w:t>'</w:t>
      </w:r>
      <w:r w:rsidRPr="006B308A">
        <w:t>s written approval of the assurance provided within 90 days after receipt by both the owner or operator and the Agency of a notice from the surety that the bond will not be renewed for another term.</w:t>
      </w:r>
    </w:p>
    <w:p w:rsidR="00A63D95" w:rsidRDefault="00A63D95" w:rsidP="00C80928">
      <w:pPr>
        <w:widowControl w:val="0"/>
        <w:autoSpaceDE w:val="0"/>
        <w:autoSpaceDN w:val="0"/>
        <w:adjustRightInd w:val="0"/>
        <w:ind w:left="1440" w:hanging="720"/>
      </w:pPr>
    </w:p>
    <w:p w:rsidR="00C80928" w:rsidRDefault="00C80928" w:rsidP="00C80928">
      <w:pPr>
        <w:widowControl w:val="0"/>
        <w:autoSpaceDE w:val="0"/>
        <w:autoSpaceDN w:val="0"/>
        <w:adjustRightInd w:val="0"/>
        <w:ind w:left="1440" w:hanging="720"/>
      </w:pPr>
      <w:r>
        <w:t>f)</w:t>
      </w:r>
      <w:r>
        <w:tab/>
        <w:t xml:space="preserve">Penal sum: </w:t>
      </w:r>
    </w:p>
    <w:p w:rsidR="005F32DA" w:rsidRDefault="005F32DA" w:rsidP="00C80928">
      <w:pPr>
        <w:widowControl w:val="0"/>
        <w:autoSpaceDE w:val="0"/>
        <w:autoSpaceDN w:val="0"/>
        <w:adjustRightInd w:val="0"/>
        <w:ind w:left="2160" w:hanging="720"/>
      </w:pPr>
    </w:p>
    <w:p w:rsidR="00C80928" w:rsidRDefault="00C80928" w:rsidP="00C80928">
      <w:pPr>
        <w:widowControl w:val="0"/>
        <w:autoSpaceDE w:val="0"/>
        <w:autoSpaceDN w:val="0"/>
        <w:adjustRightInd w:val="0"/>
        <w:ind w:left="2160" w:hanging="720"/>
      </w:pPr>
      <w:r>
        <w:t>1)</w:t>
      </w:r>
      <w:r>
        <w:tab/>
        <w:t xml:space="preserve">The penal sum of the bond must be in an amount at least equal to the current cost estimate. </w:t>
      </w:r>
    </w:p>
    <w:p w:rsidR="005F32DA" w:rsidRDefault="005F32DA" w:rsidP="00C80928">
      <w:pPr>
        <w:widowControl w:val="0"/>
        <w:autoSpaceDE w:val="0"/>
        <w:autoSpaceDN w:val="0"/>
        <w:adjustRightInd w:val="0"/>
        <w:ind w:left="2160" w:hanging="720"/>
      </w:pPr>
    </w:p>
    <w:p w:rsidR="00C80928" w:rsidRDefault="00C80928" w:rsidP="00C80928">
      <w:pPr>
        <w:widowControl w:val="0"/>
        <w:autoSpaceDE w:val="0"/>
        <w:autoSpaceDN w:val="0"/>
        <w:adjustRightInd w:val="0"/>
        <w:ind w:left="2160" w:hanging="720"/>
      </w:pPr>
      <w:r>
        <w:t>2)</w:t>
      </w:r>
      <w:r>
        <w:tab/>
      </w:r>
      <w:r w:rsidR="00A63D95" w:rsidRPr="006B308A">
        <w:t>Whenever the current cost estimate decreases, the penal sum may be reduced to the amount of the current cost estimate following written</w:t>
      </w:r>
      <w:r w:rsidR="00A63D95" w:rsidRPr="00593981">
        <w:rPr>
          <w:u w:val="single"/>
        </w:rPr>
        <w:t xml:space="preserve"> </w:t>
      </w:r>
      <w:r w:rsidR="00204BA9" w:rsidRPr="006B308A">
        <w:t>approval by the Agency</w:t>
      </w:r>
      <w:r>
        <w:t xml:space="preserve">. </w:t>
      </w:r>
    </w:p>
    <w:p w:rsidR="005F32DA" w:rsidRDefault="005F32DA" w:rsidP="00C80928">
      <w:pPr>
        <w:widowControl w:val="0"/>
        <w:autoSpaceDE w:val="0"/>
        <w:autoSpaceDN w:val="0"/>
        <w:adjustRightInd w:val="0"/>
        <w:ind w:left="1440" w:hanging="720"/>
      </w:pPr>
    </w:p>
    <w:p w:rsidR="00204BA9" w:rsidRPr="00B32B39" w:rsidRDefault="00204BA9" w:rsidP="00204BA9">
      <w:pPr>
        <w:suppressAutoHyphens/>
        <w:ind w:left="2160" w:hanging="720"/>
      </w:pPr>
      <w:r w:rsidRPr="00B32B39">
        <w:t>3)</w:t>
      </w:r>
      <w:r w:rsidRPr="00B32B39">
        <w:tab/>
        <w:t xml:space="preserve">Whenever the current cost estimate increases to an amount greater than the penal sum, the owner of operator, within 90 days after the increase, must either cause the penal sum to be increased to an amount at least equal to the current cost estimate and submit evidence of </w:t>
      </w:r>
      <w:r w:rsidR="00113648">
        <w:t xml:space="preserve">that </w:t>
      </w:r>
      <w:r w:rsidRPr="00B32B39">
        <w:t xml:space="preserve">increase to the Agency or obtain other financial assurance, as specified in this Subpart, to cover the increase and submit evidence of </w:t>
      </w:r>
      <w:r w:rsidR="00113648">
        <w:t>the</w:t>
      </w:r>
      <w:r w:rsidRPr="00B32B39">
        <w:t xml:space="preserve"> alternative financial assurance to the Agency.</w:t>
      </w:r>
    </w:p>
    <w:p w:rsidR="00204BA9" w:rsidRDefault="00204BA9" w:rsidP="00C80928">
      <w:pPr>
        <w:widowControl w:val="0"/>
        <w:autoSpaceDE w:val="0"/>
        <w:autoSpaceDN w:val="0"/>
        <w:adjustRightInd w:val="0"/>
        <w:ind w:left="1440" w:hanging="720"/>
      </w:pPr>
    </w:p>
    <w:p w:rsidR="00C80928" w:rsidRDefault="00C80928" w:rsidP="00C80928">
      <w:pPr>
        <w:widowControl w:val="0"/>
        <w:autoSpaceDE w:val="0"/>
        <w:autoSpaceDN w:val="0"/>
        <w:adjustRightInd w:val="0"/>
        <w:ind w:left="1440" w:hanging="720"/>
      </w:pPr>
      <w:r>
        <w:t>g)</w:t>
      </w:r>
      <w:r>
        <w:tab/>
        <w:t xml:space="preserve">Term: </w:t>
      </w:r>
    </w:p>
    <w:p w:rsidR="005F32DA" w:rsidRDefault="005F32DA" w:rsidP="00C80928">
      <w:pPr>
        <w:widowControl w:val="0"/>
        <w:autoSpaceDE w:val="0"/>
        <w:autoSpaceDN w:val="0"/>
        <w:adjustRightInd w:val="0"/>
        <w:ind w:left="2160" w:hanging="720"/>
      </w:pPr>
    </w:p>
    <w:p w:rsidR="00C80928" w:rsidRDefault="00C80928" w:rsidP="00C80928">
      <w:pPr>
        <w:widowControl w:val="0"/>
        <w:autoSpaceDE w:val="0"/>
        <w:autoSpaceDN w:val="0"/>
        <w:adjustRightInd w:val="0"/>
        <w:ind w:left="2160" w:hanging="720"/>
      </w:pPr>
      <w:r>
        <w:t>1)</w:t>
      </w:r>
      <w:r>
        <w:tab/>
        <w:t xml:space="preserve">The bond must be issued for a term of at least </w:t>
      </w:r>
      <w:r w:rsidR="00204BA9">
        <w:t>one year</w:t>
      </w:r>
      <w:r>
        <w:t xml:space="preserve"> and must not </w:t>
      </w:r>
      <w:r w:rsidR="0022273F">
        <w:t>be</w:t>
      </w:r>
      <w:r>
        <w:t xml:space="preserve"> </w:t>
      </w:r>
      <w:r>
        <w:lastRenderedPageBreak/>
        <w:t xml:space="preserve">cancelable during that term. </w:t>
      </w:r>
    </w:p>
    <w:p w:rsidR="005F32DA" w:rsidRDefault="005F32DA" w:rsidP="00C80928">
      <w:pPr>
        <w:widowControl w:val="0"/>
        <w:autoSpaceDE w:val="0"/>
        <w:autoSpaceDN w:val="0"/>
        <w:adjustRightInd w:val="0"/>
        <w:ind w:left="2160" w:hanging="720"/>
      </w:pPr>
    </w:p>
    <w:p w:rsidR="005F32DA" w:rsidRDefault="00C80928" w:rsidP="00C80928">
      <w:pPr>
        <w:widowControl w:val="0"/>
        <w:autoSpaceDE w:val="0"/>
        <w:autoSpaceDN w:val="0"/>
        <w:adjustRightInd w:val="0"/>
        <w:ind w:left="2160" w:hanging="720"/>
      </w:pPr>
      <w:r>
        <w:t>2)</w:t>
      </w:r>
      <w:r>
        <w:tab/>
      </w:r>
      <w:r w:rsidR="00204BA9" w:rsidRPr="00B32B39">
        <w:t>The surety bond must provide that</w:t>
      </w:r>
      <w:r w:rsidR="00113648">
        <w:t>,</w:t>
      </w:r>
      <w:r w:rsidR="00204BA9" w:rsidRPr="00B32B39">
        <w:t xml:space="preserve"> on the current expiration date and on each successive expiration date</w:t>
      </w:r>
      <w:r w:rsidR="00113648">
        <w:t>,</w:t>
      </w:r>
      <w:r w:rsidR="00204BA9" w:rsidRPr="00B32B39">
        <w:t xml:space="preserve"> the term of the surety bond will be automatically extended for a period of at least one year unless, at least 120 days before the current expiration date, the surety notifies both the owner and operator and the Agency by certified mail of a decision not to renew the bond.  Under the terms of the surety bond, the 120 days will begin on the date when both the owner or operator and the Agency have received the notice, as evidenced by the return receipts.  </w:t>
      </w:r>
    </w:p>
    <w:p w:rsidR="00204BA9" w:rsidRDefault="00C80928" w:rsidP="00204BA9">
      <w:pPr>
        <w:ind w:left="2160" w:hanging="720"/>
      </w:pPr>
      <w:r>
        <w:t>3)</w:t>
      </w:r>
      <w:r>
        <w:tab/>
      </w:r>
      <w:r w:rsidR="00204BA9" w:rsidRPr="00B32B39">
        <w:t>The Agency shall release the surety by providing written authorization for termination of the bond to the owner or operator and the surety when either of the following occurs:</w:t>
      </w:r>
    </w:p>
    <w:p w:rsidR="00204BA9" w:rsidRPr="00B32B39" w:rsidRDefault="00204BA9" w:rsidP="00204BA9">
      <w:pPr>
        <w:ind w:left="2160" w:hanging="720"/>
      </w:pPr>
    </w:p>
    <w:p w:rsidR="00204BA9" w:rsidRPr="00B32B39" w:rsidRDefault="00204BA9" w:rsidP="00204BA9">
      <w:pPr>
        <w:ind w:left="2880" w:hanging="720"/>
      </w:pPr>
      <w:r w:rsidRPr="00B32B39">
        <w:t>A)</w:t>
      </w:r>
      <w:r w:rsidRPr="00B32B39">
        <w:tab/>
        <w:t>An owner or operator substitutes alternative financial assurance, as specified in this Subpart; or</w:t>
      </w:r>
    </w:p>
    <w:p w:rsidR="00204BA9" w:rsidRPr="00B32B39" w:rsidRDefault="00204BA9" w:rsidP="00204BA9">
      <w:pPr>
        <w:ind w:left="2880" w:hanging="720"/>
      </w:pPr>
    </w:p>
    <w:p w:rsidR="00204BA9" w:rsidRPr="00B32B39" w:rsidRDefault="00204BA9" w:rsidP="00204BA9">
      <w:pPr>
        <w:ind w:left="2880" w:hanging="720"/>
      </w:pPr>
      <w:r w:rsidRPr="00B32B39">
        <w:t>B)</w:t>
      </w:r>
      <w:r>
        <w:tab/>
      </w:r>
      <w:r w:rsidRPr="00B32B39">
        <w:t>The Agency releases the owner or operator from the requirements of this Subpart in accordance with 35 Ill. Adm. Code 813.403(b).</w:t>
      </w:r>
    </w:p>
    <w:p w:rsidR="005F32DA" w:rsidRDefault="005F32DA" w:rsidP="00C80928">
      <w:pPr>
        <w:widowControl w:val="0"/>
        <w:autoSpaceDE w:val="0"/>
        <w:autoSpaceDN w:val="0"/>
        <w:adjustRightInd w:val="0"/>
        <w:ind w:left="1440" w:hanging="720"/>
      </w:pPr>
    </w:p>
    <w:p w:rsidR="00C80928" w:rsidRDefault="00C80928" w:rsidP="00C80928">
      <w:pPr>
        <w:widowControl w:val="0"/>
        <w:autoSpaceDE w:val="0"/>
        <w:autoSpaceDN w:val="0"/>
        <w:adjustRightInd w:val="0"/>
        <w:ind w:left="1440" w:hanging="720"/>
      </w:pPr>
      <w:r>
        <w:t>h)</w:t>
      </w:r>
      <w:r>
        <w:tab/>
        <w:t xml:space="preserve">Cure of default and refunds: </w:t>
      </w:r>
    </w:p>
    <w:p w:rsidR="005F32DA" w:rsidRDefault="005F32DA" w:rsidP="00C80928">
      <w:pPr>
        <w:widowControl w:val="0"/>
        <w:autoSpaceDE w:val="0"/>
        <w:autoSpaceDN w:val="0"/>
        <w:adjustRightInd w:val="0"/>
        <w:ind w:left="2160" w:hanging="720"/>
      </w:pPr>
    </w:p>
    <w:p w:rsidR="00C80928" w:rsidRDefault="00C80928" w:rsidP="00C80928">
      <w:pPr>
        <w:widowControl w:val="0"/>
        <w:autoSpaceDE w:val="0"/>
        <w:autoSpaceDN w:val="0"/>
        <w:adjustRightInd w:val="0"/>
        <w:ind w:left="2160" w:hanging="720"/>
      </w:pPr>
      <w:r>
        <w:t>1)</w:t>
      </w:r>
      <w:r>
        <w:tab/>
        <w:t xml:space="preserve">The Agency shall release the surety if, after the surety becomes liable on the bond, the owner or operator or another person provides financial assurance for closure and </w:t>
      </w:r>
      <w:r w:rsidR="009844F7">
        <w:t>post-closure</w:t>
      </w:r>
      <w:r>
        <w:t xml:space="preserve"> care of the site or corrective action at an MSWLF unit, unless the Agency determines that the closure or </w:t>
      </w:r>
      <w:r w:rsidR="009844F7">
        <w:t>post-closure</w:t>
      </w:r>
      <w:r>
        <w:t xml:space="preserve"> care plan, corrective action at an MSWLF unit or the amount of substituted financial assurance is inadequate to provide closure and </w:t>
      </w:r>
      <w:r w:rsidR="009844F7">
        <w:t>post-closure</w:t>
      </w:r>
      <w:r>
        <w:t xml:space="preserve"> care or implement corrective action in compliance with this Part. </w:t>
      </w:r>
    </w:p>
    <w:p w:rsidR="005F32DA" w:rsidRDefault="005F32DA" w:rsidP="00C80928">
      <w:pPr>
        <w:widowControl w:val="0"/>
        <w:autoSpaceDE w:val="0"/>
        <w:autoSpaceDN w:val="0"/>
        <w:adjustRightInd w:val="0"/>
        <w:ind w:left="2160" w:hanging="720"/>
      </w:pPr>
    </w:p>
    <w:p w:rsidR="00C80928" w:rsidRDefault="00C80928" w:rsidP="00C80928">
      <w:pPr>
        <w:widowControl w:val="0"/>
        <w:autoSpaceDE w:val="0"/>
        <w:autoSpaceDN w:val="0"/>
        <w:adjustRightInd w:val="0"/>
        <w:ind w:left="2160" w:hanging="720"/>
      </w:pPr>
      <w:r>
        <w:t>2)</w:t>
      </w:r>
      <w:r>
        <w:tab/>
        <w:t xml:space="preserve">After closure and </w:t>
      </w:r>
      <w:r w:rsidR="009844F7">
        <w:t>post-closure</w:t>
      </w:r>
      <w:r>
        <w:t xml:space="preserve"> care have been completed in accordance with the plans and requirements of this Part or after the completion of corrective action at an MSWLF unit in accordance Section 811.326, the Agency shall refund any unspent money which was paid into the "Landfill Closure and </w:t>
      </w:r>
      <w:r w:rsidR="00204BA9">
        <w:t>Post-Closure</w:t>
      </w:r>
      <w:r>
        <w:t xml:space="preserve"> Fund" by the surety</w:t>
      </w:r>
      <w:r w:rsidR="00113648">
        <w:t xml:space="preserve">, </w:t>
      </w:r>
      <w:r w:rsidR="00204BA9" w:rsidRPr="00B32B39">
        <w:t>subject to appropriation of funds by the Illinois General Assembly</w:t>
      </w:r>
      <w:r>
        <w:t xml:space="preserve">. </w:t>
      </w:r>
    </w:p>
    <w:p w:rsidR="005F32DA" w:rsidRDefault="005F32DA" w:rsidP="00C80928">
      <w:pPr>
        <w:widowControl w:val="0"/>
        <w:autoSpaceDE w:val="0"/>
        <w:autoSpaceDN w:val="0"/>
        <w:adjustRightInd w:val="0"/>
        <w:ind w:left="720" w:hanging="720"/>
      </w:pPr>
    </w:p>
    <w:p w:rsidR="00C80928" w:rsidRDefault="00F350BC" w:rsidP="00C80928">
      <w:pPr>
        <w:widowControl w:val="0"/>
        <w:autoSpaceDE w:val="0"/>
        <w:autoSpaceDN w:val="0"/>
        <w:adjustRightInd w:val="0"/>
        <w:ind w:left="720" w:hanging="720"/>
      </w:pPr>
      <w:r>
        <w:tab/>
        <w:t xml:space="preserve">BOARD NOTE:  </w:t>
      </w:r>
      <w:r w:rsidR="00C80928">
        <w:t xml:space="preserve">MSWLF corrective action language at subsection (a) is derived from 40 CFR 258.74(b)(1)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C80928" w:rsidRDefault="00C80928" w:rsidP="00C80928">
      <w:pPr>
        <w:widowControl w:val="0"/>
        <w:autoSpaceDE w:val="0"/>
        <w:autoSpaceDN w:val="0"/>
        <w:adjustRightInd w:val="0"/>
        <w:ind w:left="720" w:hanging="720"/>
      </w:pPr>
    </w:p>
    <w:p w:rsidR="00204BA9" w:rsidRPr="00D55B37" w:rsidRDefault="00204BA9">
      <w:pPr>
        <w:pStyle w:val="JCARSourceNote"/>
        <w:ind w:left="720"/>
      </w:pPr>
      <w:r w:rsidRPr="00D55B37">
        <w:t xml:space="preserve">(Source:  </w:t>
      </w:r>
      <w:r>
        <w:t>Amended</w:t>
      </w:r>
      <w:r w:rsidRPr="00D55B37">
        <w:t xml:space="preserve"> at </w:t>
      </w:r>
      <w:r>
        <w:t>35 I</w:t>
      </w:r>
      <w:r w:rsidRPr="00D55B37">
        <w:t xml:space="preserve">ll. Reg. </w:t>
      </w:r>
      <w:r w:rsidR="00E930AD">
        <w:t>10842</w:t>
      </w:r>
      <w:r w:rsidRPr="00D55B37">
        <w:t xml:space="preserve">, effective </w:t>
      </w:r>
      <w:r w:rsidR="00E930AD">
        <w:t>June 22, 2011</w:t>
      </w:r>
      <w:r w:rsidRPr="00D55B37">
        <w:t>)</w:t>
      </w:r>
    </w:p>
    <w:sectPr w:rsidR="00204BA9" w:rsidRPr="00D55B37" w:rsidSect="00C809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928"/>
    <w:rsid w:val="000014BF"/>
    <w:rsid w:val="000F63FF"/>
    <w:rsid w:val="00113648"/>
    <w:rsid w:val="00204BA9"/>
    <w:rsid w:val="0022273F"/>
    <w:rsid w:val="005C3366"/>
    <w:rsid w:val="005F32DA"/>
    <w:rsid w:val="007207AB"/>
    <w:rsid w:val="009844F7"/>
    <w:rsid w:val="00A63D95"/>
    <w:rsid w:val="00C24365"/>
    <w:rsid w:val="00C80928"/>
    <w:rsid w:val="00E930AD"/>
    <w:rsid w:val="00F3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4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