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E4" w:rsidRDefault="00380DE4" w:rsidP="00380D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0DE4" w:rsidRDefault="00380DE4" w:rsidP="00380DE4">
      <w:pPr>
        <w:widowControl w:val="0"/>
        <w:autoSpaceDE w:val="0"/>
        <w:autoSpaceDN w:val="0"/>
        <w:adjustRightInd w:val="0"/>
        <w:jc w:val="center"/>
      </w:pPr>
      <w:r>
        <w:t>SUBPART E:  REVIEW OF CLASSIFICATION REQUESTS</w:t>
      </w:r>
    </w:p>
    <w:sectPr w:rsidR="00380DE4" w:rsidSect="00380D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DE4"/>
    <w:rsid w:val="00000C34"/>
    <w:rsid w:val="00380DE4"/>
    <w:rsid w:val="005C3366"/>
    <w:rsid w:val="00B37633"/>
    <w:rsid w:val="00D9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REVIEW OF CLASSIFICATION REQUESTS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REVIEW OF CLASSIFICATION REQUESTS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