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8D" w:rsidRDefault="00CE288D" w:rsidP="00CE28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288D" w:rsidRDefault="00CE288D" w:rsidP="00CE28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808.412  Common Names</w:t>
      </w:r>
      <w:r>
        <w:t xml:space="preserve"> </w:t>
      </w:r>
    </w:p>
    <w:p w:rsidR="00CE288D" w:rsidRDefault="00CE288D" w:rsidP="00CE288D">
      <w:pPr>
        <w:widowControl w:val="0"/>
        <w:autoSpaceDE w:val="0"/>
        <w:autoSpaceDN w:val="0"/>
        <w:adjustRightInd w:val="0"/>
      </w:pPr>
    </w:p>
    <w:p w:rsidR="00CE288D" w:rsidRDefault="00CE288D" w:rsidP="00CE288D">
      <w:pPr>
        <w:widowControl w:val="0"/>
        <w:autoSpaceDE w:val="0"/>
        <w:autoSpaceDN w:val="0"/>
        <w:adjustRightInd w:val="0"/>
      </w:pPr>
      <w:r>
        <w:t xml:space="preserve">The Agency shall utilize common names, together with a description of each, for constituents not amenable to chemical nomenclature. </w:t>
      </w:r>
    </w:p>
    <w:p w:rsidR="000A1269" w:rsidRDefault="000A1269" w:rsidP="00CE288D">
      <w:pPr>
        <w:widowControl w:val="0"/>
        <w:autoSpaceDE w:val="0"/>
        <w:autoSpaceDN w:val="0"/>
        <w:adjustRightInd w:val="0"/>
      </w:pPr>
    </w:p>
    <w:p w:rsidR="00CE288D" w:rsidRDefault="00CE288D" w:rsidP="00CE288D">
      <w:pPr>
        <w:widowControl w:val="0"/>
        <w:autoSpaceDE w:val="0"/>
        <w:autoSpaceDN w:val="0"/>
        <w:adjustRightInd w:val="0"/>
      </w:pPr>
      <w:r>
        <w:t xml:space="preserve">BOARD NOTE:  The purpose of this provision is to promote greater consistency in the naming of constituents.  The Agency may use this mechanism to assign common names to constituents.  Such names include:  Sand, water, wood, foodstuff, etc.  In addition, this mechanism can be used to assign a name and toxicological properties to complex mixtures after these have been determined for a </w:t>
      </w:r>
      <w:proofErr w:type="spellStart"/>
      <w:r>
        <w:t>wastestream</w:t>
      </w:r>
      <w:proofErr w:type="spellEnd"/>
      <w:r>
        <w:t xml:space="preserve"> or a type of waste-generating process. </w:t>
      </w:r>
    </w:p>
    <w:sectPr w:rsidR="00CE288D" w:rsidSect="00CE28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88D"/>
    <w:rsid w:val="000A1269"/>
    <w:rsid w:val="004E7F21"/>
    <w:rsid w:val="005C3366"/>
    <w:rsid w:val="006B25F3"/>
    <w:rsid w:val="00893AF5"/>
    <w:rsid w:val="00C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