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1" w:rsidRDefault="000E6831" w:rsidP="000E6831">
      <w:pPr>
        <w:widowControl w:val="0"/>
        <w:autoSpaceDE w:val="0"/>
        <w:autoSpaceDN w:val="0"/>
        <w:adjustRightInd w:val="0"/>
      </w:pPr>
      <w:bookmarkStart w:id="0" w:name="_GoBack"/>
      <w:bookmarkEnd w:id="0"/>
    </w:p>
    <w:p w:rsidR="000E6831" w:rsidRDefault="000E6831" w:rsidP="000E6831">
      <w:pPr>
        <w:widowControl w:val="0"/>
        <w:autoSpaceDE w:val="0"/>
        <w:autoSpaceDN w:val="0"/>
        <w:adjustRightInd w:val="0"/>
      </w:pPr>
      <w:r>
        <w:rPr>
          <w:b/>
          <w:bCs/>
        </w:rPr>
        <w:t>Section 808.110  Definitions</w:t>
      </w:r>
      <w:r>
        <w:t xml:space="preserve"> </w:t>
      </w:r>
    </w:p>
    <w:p w:rsidR="000E6831" w:rsidRDefault="000E6831" w:rsidP="000E6831">
      <w:pPr>
        <w:widowControl w:val="0"/>
        <w:autoSpaceDE w:val="0"/>
        <w:autoSpaceDN w:val="0"/>
        <w:adjustRightInd w:val="0"/>
      </w:pPr>
    </w:p>
    <w:p w:rsidR="000E6831" w:rsidRDefault="000E6831" w:rsidP="000E6831">
      <w:pPr>
        <w:widowControl w:val="0"/>
        <w:autoSpaceDE w:val="0"/>
        <w:autoSpaceDN w:val="0"/>
        <w:adjustRightInd w:val="0"/>
        <w:ind w:left="1440" w:hanging="720"/>
      </w:pPr>
      <w:r>
        <w:tab/>
        <w:t>"Act" means the Environmental Protection Act</w:t>
      </w:r>
      <w:r w:rsidR="007522ED">
        <w:t xml:space="preserve"> </w:t>
      </w:r>
      <w:r w:rsidR="007A207F">
        <w:t>[415 ILCS 5]</w:t>
      </w:r>
      <w:r>
        <w:t xml:space="preserve">.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"Agency" means the Illinois Environmental Protection Agency. </w:t>
      </w:r>
    </w:p>
    <w:p w:rsidR="00723A7E" w:rsidRDefault="00723A7E" w:rsidP="00723A7E">
      <w:pPr>
        <w:widowControl w:val="0"/>
        <w:autoSpaceDE w:val="0"/>
        <w:autoSpaceDN w:val="0"/>
        <w:adjustRightInd w:val="0"/>
        <w:ind w:left="1440"/>
      </w:pPr>
    </w:p>
    <w:p w:rsidR="00723A7E" w:rsidRPr="00723A7E" w:rsidRDefault="00723A7E" w:rsidP="00723A7E">
      <w:pPr>
        <w:widowControl w:val="0"/>
        <w:autoSpaceDE w:val="0"/>
        <w:autoSpaceDN w:val="0"/>
        <w:adjustRightInd w:val="0"/>
        <w:ind w:left="1440"/>
      </w:pPr>
      <w:r>
        <w:t>"</w:t>
      </w:r>
      <w:r w:rsidRPr="00723A7E">
        <w:t>Btu</w:t>
      </w:r>
      <w:r>
        <w:t>"</w:t>
      </w:r>
      <w:r w:rsidRPr="00723A7E">
        <w:t xml:space="preserve"> or </w:t>
      </w:r>
      <w:r>
        <w:t>"</w:t>
      </w:r>
      <w:r w:rsidRPr="00723A7E">
        <w:t>British thermal unit</w:t>
      </w:r>
      <w:r>
        <w:t>"</w:t>
      </w:r>
      <w:r w:rsidRPr="00723A7E">
        <w:t xml:space="preserve"> means the quantity of heat required to raise the temperature of one pound of water one degree Fahrenheit.</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"Board" means the Illinois Pollution Control Board.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"Carcinogen" means a chemical, or complex mixture of closely related chemicals, which has been determined in accordance with USEPA Guidelines for Carcinogenic Risk Assessment, incorporated by reference at Section 808.111, to have either sufficient or limited human evidence or sufficient animal evidence supporting a causal association between exposure to the chemical and an increase in incidence of benign or malignant neoplasms or substantial decrease in the latancy period between exposure and onset of neoplasms.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"Declassified waste" means a waste which has been determined pursuant to Section 808.245 to not be a special waste.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"Degree of hazard" is determined pursuant to Section 808.245.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"Hazardous waste" or "RCRA hazardous waste" is as defined in 35 Ill. Adm. Code 721.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"LC</w:t>
      </w:r>
      <w:r w:rsidRPr="007522ED">
        <w:rPr>
          <w:vertAlign w:val="subscript"/>
        </w:rPr>
        <w:t>50</w:t>
      </w:r>
      <w:r>
        <w:t xml:space="preserve">" means that concentration of a substance administered to test organisms that is lethal to 50 percent of a population of exposed organisms in a given time period.  "Inhalation rat" means that the substance is administered by inhalation and the test organisms are laboratory rats. "Aquatic toxicity" means that the substance is administered in water to specified free-swimming test organisms.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"LD</w:t>
      </w:r>
      <w:r w:rsidRPr="007522ED">
        <w:rPr>
          <w:vertAlign w:val="subscript"/>
        </w:rPr>
        <w:t>50</w:t>
      </w:r>
      <w:r>
        <w:t>" means that dose of a substance administered to test organisms that is lethal to 50 percent of a population of exposed organisms in a given time period. "LD</w:t>
      </w:r>
      <w:r w:rsidRPr="007522ED">
        <w:rPr>
          <w:vertAlign w:val="subscript"/>
        </w:rPr>
        <w:t>50</w:t>
      </w:r>
      <w:r>
        <w:t xml:space="preserve">-oral rat" or "oral rat" means that dose of a substance, administered orally, that is lethal to 50 percent of a population of exposed rats in a given time period.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"Mutagen" means a chemical, or complex mixture of closely related chemicals or ionizing radiation which has been determined, in accordance with USEPA Guidelines for Mutagenic Risk Assessment, incorporated by reference at Section 808.111, to have sufficient evidence supporting a causal association between exposure to the chemical and point mutations (i.e., submicroscopic changes in the base sequence of DNA) or structural or numerical chromosome aberrations.  Structural aberrations include deficiencies, duplications, insertions, inversions, </w:t>
      </w:r>
      <w:r>
        <w:lastRenderedPageBreak/>
        <w:t xml:space="preserve">and translocations, whereas numerical aberrations are gains or losses of whole chromosomes (e.g., trisomy, monosomy) or sets of chromosomes (haploidy, polyploidy).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"Special handling waste" is a declassified waste which, due to its form and mode of containment in transport or storage, presents a danger to a person handling the waste such that the person needs information about the waste to safely transport or store the waste.  "Special handling waste" includes any such waste which would pose a danger if handled in a manner similar to household waste.  "Dangers" include, but are not limited to, the following:  fire, explosion, and emission of toxic or carcinogenic gas or dust.  "Special handling waste" also includes any special waste which, because of appearance or packaging, resembles waste which would be a special handling waste.  Such waste includes, but is not limited to, any special waste contained in a sealed drum.  Irrespective of its degree of hazard ranking under Section 808.245, a special handling waste is a special waste. </w:t>
      </w:r>
    </w:p>
    <w:p w:rsidR="000E6831" w:rsidRDefault="000E6831" w:rsidP="000E6831">
      <w:pPr>
        <w:widowControl w:val="0"/>
        <w:autoSpaceDE w:val="0"/>
        <w:autoSpaceDN w:val="0"/>
        <w:adjustRightInd w:val="0"/>
        <w:ind w:left="1440" w:hanging="720"/>
      </w:pPr>
      <w:r>
        <w:tab/>
        <w:t xml:space="preserve">BOARD NOTE:  Section 808.245(d) provides that special handling waste which would otherwise be declassified is at least a Type B special waste.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 xml:space="preserve">"Special (non-RCRA) waste" is any special waste that is not hazardous waste as defined in this Section.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w:t>
      </w:r>
      <w:r>
        <w:rPr>
          <w:i/>
          <w:iCs/>
        </w:rPr>
        <w:t>Special waste" means any hazardous waste, and any industrial process waste or pollution control waste which has not been declassified</w:t>
      </w:r>
      <w:r>
        <w:t xml:space="preserve"> pursuant to Section 808.245. (Section 3.45 of the Act.) </w:t>
      </w:r>
    </w:p>
    <w:p w:rsidR="000E6831" w:rsidRDefault="007522ED" w:rsidP="007A207F">
      <w:pPr>
        <w:widowControl w:val="0"/>
        <w:autoSpaceDE w:val="0"/>
        <w:autoSpaceDN w:val="0"/>
        <w:adjustRightInd w:val="0"/>
        <w:ind w:left="1440"/>
      </w:pPr>
      <w:r>
        <w:t>BOARD NOTE</w:t>
      </w:r>
      <w:r w:rsidR="000E6831">
        <w:t xml:space="preserve">:  The definition of "hazardous waste" at Section 3.15 of the Act differs from the definition of the same term as used in this Part.  The Board intends that the Section 3.15 definition apply to this Part only for the purposes of this definition of special waste.  The Board intends that the definition given in this Section apply to all other appearances for the term "hazardous waste" throughout this Part. </w:t>
      </w:r>
    </w:p>
    <w:p w:rsidR="000E6831" w:rsidRDefault="000E6831" w:rsidP="000E6831">
      <w:pPr>
        <w:widowControl w:val="0"/>
        <w:autoSpaceDE w:val="0"/>
        <w:autoSpaceDN w:val="0"/>
        <w:adjustRightInd w:val="0"/>
        <w:ind w:left="1440" w:hanging="720"/>
      </w:pPr>
    </w:p>
    <w:p w:rsidR="000E6831" w:rsidRDefault="000E6831" w:rsidP="000E6831">
      <w:pPr>
        <w:widowControl w:val="0"/>
        <w:autoSpaceDE w:val="0"/>
        <w:autoSpaceDN w:val="0"/>
        <w:adjustRightInd w:val="0"/>
        <w:ind w:left="1440" w:hanging="720"/>
      </w:pPr>
      <w:r>
        <w:tab/>
        <w:t>"TC</w:t>
      </w:r>
      <w:r w:rsidRPr="007522ED">
        <w:rPr>
          <w:vertAlign w:val="subscript"/>
        </w:rPr>
        <w:t>50</w:t>
      </w:r>
      <w:r>
        <w:t>" means that dose of a substance administered to test organisms that produces toxic effects in 50 percent of a population of exposed organisms in a given time period. "TD</w:t>
      </w:r>
      <w:r w:rsidRPr="007522ED">
        <w:rPr>
          <w:vertAlign w:val="subscript"/>
        </w:rPr>
        <w:t>50</w:t>
      </w:r>
      <w:r>
        <w:t xml:space="preserve">-oral rat" means that the test organisms are laboratory rats. </w:t>
      </w:r>
    </w:p>
    <w:p w:rsidR="00723A7E" w:rsidRDefault="00723A7E" w:rsidP="000E6831">
      <w:pPr>
        <w:widowControl w:val="0"/>
        <w:autoSpaceDE w:val="0"/>
        <w:autoSpaceDN w:val="0"/>
        <w:adjustRightInd w:val="0"/>
        <w:ind w:left="1440" w:hanging="720"/>
      </w:pPr>
    </w:p>
    <w:p w:rsidR="00A645E9" w:rsidRDefault="00A645E9" w:rsidP="00A645E9">
      <w:pPr>
        <w:widowControl w:val="0"/>
        <w:autoSpaceDE w:val="0"/>
        <w:autoSpaceDN w:val="0"/>
        <w:adjustRightInd w:val="0"/>
        <w:ind w:left="1440" w:hanging="15"/>
      </w:pPr>
      <w:r>
        <w:t>"W</w:t>
      </w:r>
      <w:r w:rsidR="007B5164">
        <w:t>ash</w:t>
      </w:r>
      <w:r>
        <w:t>water", as used in this Subpart, means a mixture of water, nonhazardous cleaning compounds, and residue that results from cleaning surface</w:t>
      </w:r>
      <w:r w:rsidR="007B5164">
        <w:t>s</w:t>
      </w:r>
      <w:r>
        <w:t xml:space="preserve"> and equipment and </w:t>
      </w:r>
      <w:r w:rsidR="006E5AC7">
        <w:t xml:space="preserve">that </w:t>
      </w:r>
      <w:r>
        <w:t>is collected separately from sewage.</w:t>
      </w:r>
    </w:p>
    <w:p w:rsidR="00A645E9" w:rsidRDefault="00A645E9" w:rsidP="000E6831">
      <w:pPr>
        <w:widowControl w:val="0"/>
        <w:autoSpaceDE w:val="0"/>
        <w:autoSpaceDN w:val="0"/>
        <w:adjustRightInd w:val="0"/>
        <w:ind w:left="1440" w:hanging="720"/>
      </w:pPr>
    </w:p>
    <w:p w:rsidR="00723A7E" w:rsidRDefault="00723A7E" w:rsidP="00723A7E">
      <w:pPr>
        <w:widowControl w:val="0"/>
        <w:autoSpaceDE w:val="0"/>
        <w:autoSpaceDN w:val="0"/>
        <w:adjustRightInd w:val="0"/>
        <w:ind w:left="1440"/>
      </w:pPr>
      <w:r w:rsidRPr="00723A7E">
        <w:t>"Wastewater"</w:t>
      </w:r>
      <w:r w:rsidR="00A645E9">
        <w:t xml:space="preserve">, as used in this Subpart, means stormwater, </w:t>
      </w:r>
      <w:r w:rsidR="004C6321">
        <w:t>surface water</w:t>
      </w:r>
      <w:r w:rsidR="007B1199">
        <w:t>,</w:t>
      </w:r>
      <w:r w:rsidR="004C6321">
        <w:t xml:space="preserve"> </w:t>
      </w:r>
      <w:r w:rsidR="00A645E9">
        <w:t xml:space="preserve">groundwater or nonhazardous washwater that has been contaminated with used oil but </w:t>
      </w:r>
      <w:r w:rsidR="007B5164">
        <w:t xml:space="preserve">has </w:t>
      </w:r>
      <w:r w:rsidR="00A645E9">
        <w:t>not been mixed with sewage, industrial waste or any other waste</w:t>
      </w:r>
      <w:r w:rsidRPr="00723A7E">
        <w:t>.</w:t>
      </w:r>
    </w:p>
    <w:p w:rsidR="00723A7E" w:rsidRDefault="00723A7E" w:rsidP="00723A7E">
      <w:pPr>
        <w:widowControl w:val="0"/>
        <w:autoSpaceDE w:val="0"/>
        <w:autoSpaceDN w:val="0"/>
        <w:adjustRightInd w:val="0"/>
        <w:ind w:left="1440"/>
      </w:pPr>
    </w:p>
    <w:p w:rsidR="00723A7E" w:rsidRPr="00D55B37" w:rsidRDefault="00723A7E">
      <w:pPr>
        <w:pStyle w:val="JCARSourceNote"/>
        <w:ind w:left="720"/>
      </w:pPr>
      <w:r w:rsidRPr="00D55B37">
        <w:t xml:space="preserve">(Source:  </w:t>
      </w:r>
      <w:r>
        <w:t>Amended</w:t>
      </w:r>
      <w:r w:rsidRPr="00D55B37">
        <w:t xml:space="preserve"> at </w:t>
      </w:r>
      <w:r>
        <w:t>34 I</w:t>
      </w:r>
      <w:r w:rsidRPr="00D55B37">
        <w:t xml:space="preserve">ll. Reg. </w:t>
      </w:r>
      <w:r w:rsidR="00C1009E">
        <w:t>17390</w:t>
      </w:r>
      <w:r w:rsidRPr="00D55B37">
        <w:t xml:space="preserve">, effective </w:t>
      </w:r>
      <w:r w:rsidR="00C1009E">
        <w:t>October 29, 2010</w:t>
      </w:r>
      <w:r w:rsidRPr="00D55B37">
        <w:t>)</w:t>
      </w:r>
    </w:p>
    <w:sectPr w:rsidR="00723A7E" w:rsidRPr="00D55B37" w:rsidSect="000E68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831"/>
    <w:rsid w:val="000E6831"/>
    <w:rsid w:val="002778AC"/>
    <w:rsid w:val="003454E3"/>
    <w:rsid w:val="004C6321"/>
    <w:rsid w:val="005C3366"/>
    <w:rsid w:val="006B0D36"/>
    <w:rsid w:val="006B7998"/>
    <w:rsid w:val="006E5AC7"/>
    <w:rsid w:val="00723A7E"/>
    <w:rsid w:val="007522ED"/>
    <w:rsid w:val="007A207F"/>
    <w:rsid w:val="007B1199"/>
    <w:rsid w:val="007B5164"/>
    <w:rsid w:val="00A645E9"/>
    <w:rsid w:val="00C1009E"/>
    <w:rsid w:val="00D435F7"/>
    <w:rsid w:val="00DE0409"/>
    <w:rsid w:val="00FD5496"/>
    <w:rsid w:val="00FF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522ED"/>
    <w:pPr>
      <w:ind w:left="720" w:hanging="360"/>
    </w:pPr>
  </w:style>
  <w:style w:type="paragraph" w:styleId="BodyTextIndent">
    <w:name w:val="Body Text Indent"/>
    <w:basedOn w:val="Normal"/>
    <w:rsid w:val="007522ED"/>
    <w:pPr>
      <w:spacing w:after="120"/>
      <w:ind w:left="360"/>
    </w:pPr>
  </w:style>
  <w:style w:type="paragraph" w:customStyle="1" w:styleId="JCARSourceNote">
    <w:name w:val="JCAR Source Note"/>
    <w:basedOn w:val="Normal"/>
    <w:rsid w:val="00723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522ED"/>
    <w:pPr>
      <w:ind w:left="720" w:hanging="360"/>
    </w:pPr>
  </w:style>
  <w:style w:type="paragraph" w:styleId="BodyTextIndent">
    <w:name w:val="Body Text Indent"/>
    <w:basedOn w:val="Normal"/>
    <w:rsid w:val="007522ED"/>
    <w:pPr>
      <w:spacing w:after="120"/>
      <w:ind w:left="360"/>
    </w:pPr>
  </w:style>
  <w:style w:type="paragraph" w:customStyle="1" w:styleId="JCARSourceNote">
    <w:name w:val="JCAR Source Note"/>
    <w:basedOn w:val="Normal"/>
    <w:rsid w:val="0072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