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A2" w:rsidRDefault="008F23A2" w:rsidP="008F23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23A2" w:rsidRDefault="008F23A2" w:rsidP="008F23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807.208  Permit No Defense</w:t>
      </w:r>
      <w:r>
        <w:t xml:space="preserve"> </w:t>
      </w:r>
    </w:p>
    <w:p w:rsidR="008F23A2" w:rsidRDefault="008F23A2" w:rsidP="008F23A2">
      <w:pPr>
        <w:widowControl w:val="0"/>
        <w:autoSpaceDE w:val="0"/>
        <w:autoSpaceDN w:val="0"/>
        <w:adjustRightInd w:val="0"/>
      </w:pPr>
    </w:p>
    <w:p w:rsidR="008F23A2" w:rsidRDefault="008F23A2" w:rsidP="008F23A2">
      <w:pPr>
        <w:widowControl w:val="0"/>
        <w:autoSpaceDE w:val="0"/>
        <w:autoSpaceDN w:val="0"/>
        <w:adjustRightInd w:val="0"/>
      </w:pPr>
      <w:r>
        <w:t xml:space="preserve">The existence of a permit under this Part shall not constitute a defense to a violation of the Act or this Part, except for development, modification or operation without a permit. </w:t>
      </w:r>
    </w:p>
    <w:sectPr w:rsidR="008F23A2" w:rsidSect="008F23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3A2"/>
    <w:rsid w:val="000E6DA4"/>
    <w:rsid w:val="005C10A8"/>
    <w:rsid w:val="005C3366"/>
    <w:rsid w:val="008F23A2"/>
    <w:rsid w:val="00B6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