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95D" w:rsidRDefault="00EE595D" w:rsidP="00EE595D">
      <w:pPr>
        <w:widowControl w:val="0"/>
        <w:autoSpaceDE w:val="0"/>
        <w:autoSpaceDN w:val="0"/>
        <w:adjustRightInd w:val="0"/>
      </w:pPr>
      <w:bookmarkStart w:id="0" w:name="_GoBack"/>
      <w:bookmarkEnd w:id="0"/>
    </w:p>
    <w:p w:rsidR="00EE595D" w:rsidRDefault="00EE595D" w:rsidP="00EE595D">
      <w:pPr>
        <w:widowControl w:val="0"/>
        <w:autoSpaceDE w:val="0"/>
        <w:autoSpaceDN w:val="0"/>
        <w:adjustRightInd w:val="0"/>
      </w:pPr>
      <w:r>
        <w:rPr>
          <w:b/>
          <w:bCs/>
        </w:rPr>
        <w:t xml:space="preserve">Section </w:t>
      </w:r>
      <w:proofErr w:type="gramStart"/>
      <w:r>
        <w:rPr>
          <w:b/>
          <w:bCs/>
        </w:rPr>
        <w:t>750.103  Scope</w:t>
      </w:r>
      <w:proofErr w:type="gramEnd"/>
      <w:r>
        <w:t xml:space="preserve"> </w:t>
      </w:r>
    </w:p>
    <w:p w:rsidR="00EE595D" w:rsidRDefault="00EE595D" w:rsidP="00EE595D">
      <w:pPr>
        <w:widowControl w:val="0"/>
        <w:autoSpaceDE w:val="0"/>
        <w:autoSpaceDN w:val="0"/>
        <w:adjustRightInd w:val="0"/>
      </w:pPr>
    </w:p>
    <w:p w:rsidR="00EE595D" w:rsidRDefault="00EE595D" w:rsidP="00EE595D">
      <w:pPr>
        <w:widowControl w:val="0"/>
        <w:autoSpaceDE w:val="0"/>
        <w:autoSpaceDN w:val="0"/>
        <w:adjustRightInd w:val="0"/>
        <w:ind w:left="1440" w:hanging="720"/>
      </w:pPr>
      <w:r>
        <w:t>a)</w:t>
      </w:r>
      <w:r>
        <w:tab/>
        <w:t xml:space="preserve">The plan applies to all State agencies and is in effect for releases or substantial threats of releases of hazardous substances into the environment, and releases or substantial threats of releases of pollutants or contaminants which may present an imminent and substantial danger to public health or welfare. </w:t>
      </w:r>
    </w:p>
    <w:p w:rsidR="0060134E" w:rsidRDefault="0060134E" w:rsidP="00EE595D">
      <w:pPr>
        <w:widowControl w:val="0"/>
        <w:autoSpaceDE w:val="0"/>
        <w:autoSpaceDN w:val="0"/>
        <w:adjustRightInd w:val="0"/>
        <w:ind w:left="1440" w:hanging="720"/>
      </w:pPr>
    </w:p>
    <w:p w:rsidR="00EE595D" w:rsidRDefault="00EE595D" w:rsidP="00EE595D">
      <w:pPr>
        <w:widowControl w:val="0"/>
        <w:autoSpaceDE w:val="0"/>
        <w:autoSpaceDN w:val="0"/>
        <w:adjustRightInd w:val="0"/>
        <w:ind w:left="1440" w:hanging="720"/>
      </w:pPr>
      <w:r>
        <w:t>b)</w:t>
      </w:r>
      <w:r>
        <w:tab/>
        <w:t xml:space="preserve">The Plan provides for response to releases of hazardous substances, pollutants and contaminants in accordance with the authority of the Environmental </w:t>
      </w:r>
      <w:proofErr w:type="spellStart"/>
      <w:r>
        <w:t>Proctection</w:t>
      </w:r>
      <w:proofErr w:type="spellEnd"/>
      <w:r>
        <w:t xml:space="preserve"> Act.  It provides for: </w:t>
      </w:r>
    </w:p>
    <w:p w:rsidR="0060134E" w:rsidRDefault="0060134E" w:rsidP="00EE595D">
      <w:pPr>
        <w:widowControl w:val="0"/>
        <w:autoSpaceDE w:val="0"/>
        <w:autoSpaceDN w:val="0"/>
        <w:adjustRightInd w:val="0"/>
        <w:ind w:left="2160" w:hanging="720"/>
      </w:pPr>
    </w:p>
    <w:p w:rsidR="00EE595D" w:rsidRDefault="00EE595D" w:rsidP="00EE595D">
      <w:pPr>
        <w:widowControl w:val="0"/>
        <w:autoSpaceDE w:val="0"/>
        <w:autoSpaceDN w:val="0"/>
        <w:adjustRightInd w:val="0"/>
        <w:ind w:left="2160" w:hanging="720"/>
      </w:pPr>
      <w:r>
        <w:t>1)</w:t>
      </w:r>
      <w:r>
        <w:tab/>
        <w:t xml:space="preserve">Division and specification of responsibilities among the State agencies in response actions, and appropriate roles for private entities and local governments; </w:t>
      </w:r>
    </w:p>
    <w:p w:rsidR="0060134E" w:rsidRDefault="0060134E" w:rsidP="00EE595D">
      <w:pPr>
        <w:widowControl w:val="0"/>
        <w:autoSpaceDE w:val="0"/>
        <w:autoSpaceDN w:val="0"/>
        <w:adjustRightInd w:val="0"/>
        <w:ind w:left="2160" w:hanging="720"/>
      </w:pPr>
    </w:p>
    <w:p w:rsidR="00EE595D" w:rsidRDefault="00EE595D" w:rsidP="00EE595D">
      <w:pPr>
        <w:widowControl w:val="0"/>
        <w:autoSpaceDE w:val="0"/>
        <w:autoSpaceDN w:val="0"/>
        <w:adjustRightInd w:val="0"/>
        <w:ind w:left="2160" w:hanging="720"/>
      </w:pPr>
      <w:r>
        <w:t>2)</w:t>
      </w:r>
      <w:r>
        <w:tab/>
        <w:t xml:space="preserve">Procedures for undertaking response operations taken pursuant to the Environmental Protection Act; </w:t>
      </w:r>
    </w:p>
    <w:p w:rsidR="0060134E" w:rsidRDefault="0060134E" w:rsidP="00EE595D">
      <w:pPr>
        <w:widowControl w:val="0"/>
        <w:autoSpaceDE w:val="0"/>
        <w:autoSpaceDN w:val="0"/>
        <w:adjustRightInd w:val="0"/>
        <w:ind w:left="2160" w:hanging="720"/>
      </w:pPr>
    </w:p>
    <w:p w:rsidR="00EE595D" w:rsidRDefault="00EE595D" w:rsidP="00EE595D">
      <w:pPr>
        <w:widowControl w:val="0"/>
        <w:autoSpaceDE w:val="0"/>
        <w:autoSpaceDN w:val="0"/>
        <w:adjustRightInd w:val="0"/>
        <w:ind w:left="2160" w:hanging="720"/>
      </w:pPr>
      <w:r>
        <w:t>3)</w:t>
      </w:r>
      <w:r>
        <w:tab/>
        <w:t xml:space="preserve">State policies and procedures for the use of dispersants and other chemicals in removal and response actions. </w:t>
      </w:r>
    </w:p>
    <w:sectPr w:rsidR="00EE595D" w:rsidSect="00EE59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595D"/>
    <w:rsid w:val="005C3366"/>
    <w:rsid w:val="0060134E"/>
    <w:rsid w:val="00944219"/>
    <w:rsid w:val="009B4367"/>
    <w:rsid w:val="00B25B88"/>
    <w:rsid w:val="00EE5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2012-06-21T22:15:00Z</dcterms:created>
  <dcterms:modified xsi:type="dcterms:W3CDTF">2012-06-21T22:15:00Z</dcterms:modified>
</cp:coreProperties>
</file>