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97" w:rsidRDefault="00E22997" w:rsidP="00E229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997" w:rsidRDefault="00E22997" w:rsidP="00E229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745.121  Persons Who May Apply</w:t>
      </w:r>
      <w:r>
        <w:t xml:space="preserve"> </w:t>
      </w:r>
    </w:p>
    <w:p w:rsidR="00E22997" w:rsidRDefault="00E22997" w:rsidP="00E22997">
      <w:pPr>
        <w:widowControl w:val="0"/>
        <w:autoSpaceDE w:val="0"/>
        <w:autoSpaceDN w:val="0"/>
        <w:adjustRightInd w:val="0"/>
      </w:pPr>
    </w:p>
    <w:p w:rsidR="00E22997" w:rsidRDefault="00E22997" w:rsidP="00E22997">
      <w:pPr>
        <w:widowControl w:val="0"/>
        <w:autoSpaceDE w:val="0"/>
        <w:autoSpaceDN w:val="0"/>
        <w:adjustRightInd w:val="0"/>
      </w:pPr>
      <w:r>
        <w:t xml:space="preserve">Any natural person may apply for prior conduct certification pursuant to this Part. </w:t>
      </w:r>
    </w:p>
    <w:sectPr w:rsidR="00E22997" w:rsidSect="00E22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997"/>
    <w:rsid w:val="002C6739"/>
    <w:rsid w:val="005C3366"/>
    <w:rsid w:val="009C1C31"/>
    <w:rsid w:val="00E22997"/>
    <w:rsid w:val="00E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