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86D" w:rsidRDefault="002E486D" w:rsidP="002E486D">
      <w:pPr>
        <w:widowControl w:val="0"/>
        <w:autoSpaceDE w:val="0"/>
        <w:autoSpaceDN w:val="0"/>
        <w:adjustRightInd w:val="0"/>
      </w:pPr>
    </w:p>
    <w:p w:rsidR="002E486D" w:rsidRDefault="002E486D" w:rsidP="002E486D">
      <w:pPr>
        <w:widowControl w:val="0"/>
        <w:autoSpaceDE w:val="0"/>
        <w:autoSpaceDN w:val="0"/>
        <w:adjustRightInd w:val="0"/>
      </w:pPr>
      <w:r>
        <w:rPr>
          <w:b/>
          <w:bCs/>
        </w:rPr>
        <w:t>Section 742.305  Contaminant Source and Free Product Determination</w:t>
      </w:r>
      <w:r>
        <w:t xml:space="preserve"> </w:t>
      </w:r>
    </w:p>
    <w:p w:rsidR="002E486D" w:rsidRDefault="002E486D" w:rsidP="002E486D">
      <w:pPr>
        <w:widowControl w:val="0"/>
        <w:autoSpaceDE w:val="0"/>
        <w:autoSpaceDN w:val="0"/>
        <w:adjustRightInd w:val="0"/>
      </w:pPr>
    </w:p>
    <w:p w:rsidR="002E486D" w:rsidRDefault="002E486D" w:rsidP="002E486D">
      <w:pPr>
        <w:widowControl w:val="0"/>
        <w:autoSpaceDE w:val="0"/>
        <w:autoSpaceDN w:val="0"/>
        <w:adjustRightInd w:val="0"/>
      </w:pPr>
      <w:r>
        <w:t xml:space="preserve">No exposure route shall be excluded from consideration relative to a contaminant of concern unless the following requirements are met: </w:t>
      </w:r>
    </w:p>
    <w:p w:rsidR="002E486D" w:rsidRDefault="002E486D" w:rsidP="002E486D">
      <w:pPr>
        <w:widowControl w:val="0"/>
        <w:autoSpaceDE w:val="0"/>
        <w:autoSpaceDN w:val="0"/>
        <w:adjustRightInd w:val="0"/>
      </w:pPr>
    </w:p>
    <w:p w:rsidR="002E486D" w:rsidRDefault="002E486D" w:rsidP="002E486D">
      <w:pPr>
        <w:widowControl w:val="0"/>
        <w:autoSpaceDE w:val="0"/>
        <w:autoSpaceDN w:val="0"/>
        <w:adjustRightInd w:val="0"/>
        <w:ind w:left="1440" w:hanging="720"/>
      </w:pPr>
      <w:r>
        <w:t>a)</w:t>
      </w:r>
      <w:r>
        <w:tab/>
        <w:t xml:space="preserve">The sum of the concentrations of all organic contaminants of concern shall not exceed the attenuation capacity of the soil as determined under Section 742.215; </w:t>
      </w:r>
    </w:p>
    <w:p w:rsidR="002E486D" w:rsidRDefault="002E486D" w:rsidP="002E486D">
      <w:pPr>
        <w:widowControl w:val="0"/>
        <w:autoSpaceDE w:val="0"/>
        <w:autoSpaceDN w:val="0"/>
        <w:adjustRightInd w:val="0"/>
        <w:ind w:left="1440" w:hanging="720"/>
      </w:pPr>
    </w:p>
    <w:p w:rsidR="002E486D" w:rsidRDefault="002E486D" w:rsidP="002E486D">
      <w:pPr>
        <w:widowControl w:val="0"/>
        <w:autoSpaceDE w:val="0"/>
        <w:autoSpaceDN w:val="0"/>
        <w:adjustRightInd w:val="0"/>
        <w:ind w:left="1440" w:hanging="720"/>
      </w:pPr>
      <w:r>
        <w:t>b)</w:t>
      </w:r>
      <w:r>
        <w:tab/>
        <w:t xml:space="preserve">The concentrations of any organic contaminants of concern remaining in the soil shall not exceed the soil saturation limit as determined under Section 742.220; </w:t>
      </w:r>
    </w:p>
    <w:p w:rsidR="002E486D" w:rsidRDefault="002E486D" w:rsidP="002E486D">
      <w:pPr>
        <w:widowControl w:val="0"/>
        <w:autoSpaceDE w:val="0"/>
        <w:autoSpaceDN w:val="0"/>
        <w:adjustRightInd w:val="0"/>
        <w:ind w:left="1440" w:hanging="720"/>
      </w:pPr>
    </w:p>
    <w:p w:rsidR="002E486D" w:rsidRDefault="002E486D" w:rsidP="002E486D">
      <w:pPr>
        <w:widowControl w:val="0"/>
        <w:autoSpaceDE w:val="0"/>
        <w:autoSpaceDN w:val="0"/>
        <w:adjustRightInd w:val="0"/>
        <w:ind w:left="1440" w:hanging="720"/>
      </w:pPr>
      <w:r>
        <w:t>c)</w:t>
      </w:r>
      <w:r>
        <w:tab/>
        <w:t xml:space="preserve">Any soil which contains contaminants of concern shall not exhibit any of the characteristics of reactivity for hazardous waste as determined under 35 Ill. Adm. Code 721.123; </w:t>
      </w:r>
    </w:p>
    <w:p w:rsidR="002E486D" w:rsidRDefault="002E486D" w:rsidP="002E486D">
      <w:pPr>
        <w:widowControl w:val="0"/>
        <w:autoSpaceDE w:val="0"/>
        <w:autoSpaceDN w:val="0"/>
        <w:adjustRightInd w:val="0"/>
        <w:ind w:left="1440" w:hanging="720"/>
      </w:pPr>
    </w:p>
    <w:p w:rsidR="002E486D" w:rsidRDefault="002E486D" w:rsidP="002E486D">
      <w:pPr>
        <w:widowControl w:val="0"/>
        <w:autoSpaceDE w:val="0"/>
        <w:autoSpaceDN w:val="0"/>
        <w:adjustRightInd w:val="0"/>
        <w:ind w:left="1440" w:hanging="720"/>
      </w:pPr>
      <w:r>
        <w:t>d)</w:t>
      </w:r>
      <w:r>
        <w:tab/>
        <w:t xml:space="preserve">Any soil which contains contaminants of concern shall not exhibit a pH less than or equal to 2.0 or greater than or equal to 12.5, as determined by SW-846 Method 9040B:  pH Electrometric for soils with 20% or greater aqueous (moisture) content or by SW-846 Method 9045C:  Soil pH for soils with less than 20% aqueous (moisture) content as incorporated by reference in Section 742.210; </w:t>
      </w:r>
    </w:p>
    <w:p w:rsidR="002E486D" w:rsidRDefault="002E486D" w:rsidP="002E486D">
      <w:pPr>
        <w:widowControl w:val="0"/>
        <w:autoSpaceDE w:val="0"/>
        <w:autoSpaceDN w:val="0"/>
        <w:adjustRightInd w:val="0"/>
        <w:ind w:left="1440" w:hanging="720"/>
      </w:pPr>
    </w:p>
    <w:p w:rsidR="002E486D" w:rsidRDefault="002E486D" w:rsidP="002E486D">
      <w:pPr>
        <w:widowControl w:val="0"/>
        <w:autoSpaceDE w:val="0"/>
        <w:autoSpaceDN w:val="0"/>
        <w:adjustRightInd w:val="0"/>
        <w:ind w:left="1440" w:hanging="720"/>
      </w:pPr>
      <w:r>
        <w:t>e)</w:t>
      </w:r>
      <w:r>
        <w:tab/>
        <w:t xml:space="preserve">Any soil which contains contaminants of concern in the following list of inorganic chemicals or their salts shall not exhibit any of the characteristics of toxicity for hazardous waste as determined by 35 Ill. Adm. Code 721.124:  arsenic, barium, cadmium, chromium, lead, mercury, selenium or silver; </w:t>
      </w:r>
    </w:p>
    <w:p w:rsidR="002E486D" w:rsidRDefault="002E486D" w:rsidP="002E486D">
      <w:pPr>
        <w:widowControl w:val="0"/>
        <w:autoSpaceDE w:val="0"/>
        <w:autoSpaceDN w:val="0"/>
        <w:adjustRightInd w:val="0"/>
        <w:ind w:left="1440" w:hanging="720"/>
      </w:pPr>
    </w:p>
    <w:p w:rsidR="002E486D" w:rsidRDefault="002E486D" w:rsidP="002E486D">
      <w:pPr>
        <w:widowControl w:val="0"/>
        <w:autoSpaceDE w:val="0"/>
        <w:autoSpaceDN w:val="0"/>
        <w:adjustRightInd w:val="0"/>
        <w:ind w:left="1440" w:hanging="720"/>
      </w:pPr>
      <w:r>
        <w:t>f)</w:t>
      </w:r>
      <w:r>
        <w:tab/>
        <w:t>If contaminants of concern include polychlorinated biphenyls (PCBs), the concentration of any PCBs in the soil shall not exceed 50 parts per million as determined by SW-846 Methods</w:t>
      </w:r>
      <w:r w:rsidR="008366FD">
        <w:t>; and</w:t>
      </w:r>
      <w:r>
        <w:t xml:space="preserve"> </w:t>
      </w:r>
    </w:p>
    <w:p w:rsidR="002E486D" w:rsidRDefault="002E486D" w:rsidP="002E486D">
      <w:pPr>
        <w:widowControl w:val="0"/>
        <w:autoSpaceDE w:val="0"/>
        <w:autoSpaceDN w:val="0"/>
        <w:adjustRightInd w:val="0"/>
        <w:ind w:left="1440" w:hanging="720"/>
      </w:pPr>
    </w:p>
    <w:p w:rsidR="008366FD" w:rsidRPr="004112B1" w:rsidRDefault="008366FD" w:rsidP="00F6004D">
      <w:pPr>
        <w:ind w:left="1440" w:hanging="720"/>
      </w:pPr>
      <w:r w:rsidRPr="004112B1">
        <w:t>g)</w:t>
      </w:r>
      <w:r>
        <w:tab/>
      </w:r>
      <w:r w:rsidRPr="004112B1">
        <w:t>The concentration of any contaminant of concern in soil gas shall not exceed 10% of its Lower Explosive Limit (LEL) as measured by a hand held combustible gas indicator that has been calibrated to manufacturer specifications.</w:t>
      </w:r>
    </w:p>
    <w:p w:rsidR="008366FD" w:rsidRDefault="008366FD" w:rsidP="002E486D">
      <w:pPr>
        <w:widowControl w:val="0"/>
        <w:autoSpaceDE w:val="0"/>
        <w:autoSpaceDN w:val="0"/>
        <w:adjustRightInd w:val="0"/>
        <w:ind w:left="1440" w:hanging="720"/>
      </w:pPr>
    </w:p>
    <w:p w:rsidR="002E486D" w:rsidRPr="00D55B37" w:rsidRDefault="008366FD" w:rsidP="002E486D">
      <w:pPr>
        <w:pStyle w:val="JCARSourceNote"/>
        <w:ind w:left="720"/>
      </w:pPr>
      <w:r w:rsidRPr="00D55B37">
        <w:t xml:space="preserve">(Source:  </w:t>
      </w:r>
      <w:r>
        <w:t>Amended</w:t>
      </w:r>
      <w:r w:rsidRPr="00D55B37">
        <w:t xml:space="preserve"> at </w:t>
      </w:r>
      <w:r>
        <w:t>3</w:t>
      </w:r>
      <w:r w:rsidR="001F40A4">
        <w:t>7</w:t>
      </w:r>
      <w:r>
        <w:t xml:space="preserve"> I</w:t>
      </w:r>
      <w:r w:rsidRPr="00D55B37">
        <w:t xml:space="preserve">ll. Reg. </w:t>
      </w:r>
      <w:r w:rsidR="005E42DE">
        <w:t>7506</w:t>
      </w:r>
      <w:r w:rsidRPr="00D55B37">
        <w:t xml:space="preserve">, effective </w:t>
      </w:r>
      <w:bookmarkStart w:id="0" w:name="_GoBack"/>
      <w:r w:rsidR="005E42DE">
        <w:t>May 15, 2013</w:t>
      </w:r>
      <w:bookmarkEnd w:id="0"/>
      <w:r w:rsidRPr="00D55B37">
        <w:t>)</w:t>
      </w:r>
    </w:p>
    <w:sectPr w:rsidR="002E486D" w:rsidRPr="00D55B37" w:rsidSect="00AD76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644"/>
    <w:rsid w:val="001F40A4"/>
    <w:rsid w:val="002E486D"/>
    <w:rsid w:val="003F0334"/>
    <w:rsid w:val="005C3366"/>
    <w:rsid w:val="005E42DE"/>
    <w:rsid w:val="00783650"/>
    <w:rsid w:val="007E7B44"/>
    <w:rsid w:val="008366FD"/>
    <w:rsid w:val="00AD7644"/>
    <w:rsid w:val="00B67ED6"/>
    <w:rsid w:val="00D71769"/>
    <w:rsid w:val="00E84404"/>
    <w:rsid w:val="00EA3DD2"/>
    <w:rsid w:val="00F31E2B"/>
    <w:rsid w:val="00F6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8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7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8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