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B63" w:rsidRDefault="008B3B63" w:rsidP="00EA4184">
      <w:pPr>
        <w:rPr>
          <w:b/>
        </w:rPr>
      </w:pPr>
      <w:bookmarkStart w:id="0" w:name="_GoBack"/>
      <w:bookmarkEnd w:id="0"/>
    </w:p>
    <w:p w:rsidR="00EA4184" w:rsidRDefault="00EA4184" w:rsidP="00EA4184">
      <w:pPr>
        <w:rPr>
          <w:b/>
        </w:rPr>
      </w:pPr>
      <w:r w:rsidRPr="00EA4184">
        <w:rPr>
          <w:b/>
        </w:rPr>
        <w:t>Section 740.920</w:t>
      </w:r>
      <w:r w:rsidR="00A106FB">
        <w:rPr>
          <w:b/>
        </w:rPr>
        <w:t xml:space="preserve">  </w:t>
      </w:r>
      <w:r w:rsidRPr="00EA4184">
        <w:rPr>
          <w:b/>
        </w:rPr>
        <w:t>Fees and Manner of Payment</w:t>
      </w:r>
    </w:p>
    <w:p w:rsidR="00EA4184" w:rsidRPr="00EA4184" w:rsidRDefault="00EA4184" w:rsidP="00EA4184">
      <w:pPr>
        <w:rPr>
          <w:b/>
        </w:rPr>
      </w:pPr>
    </w:p>
    <w:p w:rsidR="00EA4184" w:rsidRPr="0037146E" w:rsidRDefault="006A2B45" w:rsidP="00EA4184">
      <w:pPr>
        <w:ind w:left="1440" w:hanging="720"/>
      </w:pPr>
      <w:r>
        <w:t>a)</w:t>
      </w:r>
      <w:r w:rsidR="00EA4184">
        <w:tab/>
      </w:r>
      <w:r w:rsidR="00EA4184" w:rsidRPr="0037146E">
        <w:t>The fee for the preliminary review of estimated remediation costs conducted under Section 740.905 of this Part shall be $500 for each remediation site reviewed.  (Derived from 415 ILCS 5/58.15(B)(j)(2))</w:t>
      </w:r>
    </w:p>
    <w:p w:rsidR="00B86AFB" w:rsidRDefault="00B86AFB" w:rsidP="00EA4184">
      <w:pPr>
        <w:ind w:left="1440" w:hanging="720"/>
      </w:pPr>
    </w:p>
    <w:p w:rsidR="00EA4184" w:rsidRPr="0037146E" w:rsidRDefault="006A2B45" w:rsidP="00EA4184">
      <w:pPr>
        <w:ind w:left="1440" w:hanging="720"/>
      </w:pPr>
      <w:r>
        <w:t>b)</w:t>
      </w:r>
      <w:r w:rsidR="00EA4184">
        <w:tab/>
      </w:r>
      <w:r w:rsidR="00EA4184" w:rsidRPr="0037146E">
        <w:t>The fee for the final review of remediation costs under Section 740.910 or Section 740.911 of this Part shall be $1000 for each remediation site reviewed.  (Derived from 415 ILCS 5/58.15(B)(j)(1))</w:t>
      </w:r>
    </w:p>
    <w:p w:rsidR="00B86AFB" w:rsidRDefault="00B86AFB" w:rsidP="00EA4184">
      <w:pPr>
        <w:ind w:left="1440" w:hanging="720"/>
      </w:pPr>
    </w:p>
    <w:p w:rsidR="00EA4184" w:rsidRPr="0037146E" w:rsidRDefault="006A2B45" w:rsidP="00EA4184">
      <w:pPr>
        <w:ind w:left="1440" w:hanging="720"/>
      </w:pPr>
      <w:r>
        <w:t>c)</w:t>
      </w:r>
      <w:r w:rsidR="00EA4184">
        <w:tab/>
      </w:r>
      <w:r w:rsidR="00EA4184" w:rsidRPr="0037146E">
        <w:t>The fee for a review under this Subpart shall be in addition to any other fees, payments or assessments under Title XVII of the Act and this Part.</w:t>
      </w:r>
    </w:p>
    <w:p w:rsidR="00B86AFB" w:rsidRDefault="00B86AFB" w:rsidP="00EA4184">
      <w:pPr>
        <w:ind w:left="1440" w:hanging="720"/>
      </w:pPr>
    </w:p>
    <w:p w:rsidR="00EA4184" w:rsidRPr="0037146E" w:rsidRDefault="006A2B45" w:rsidP="00EA4184">
      <w:pPr>
        <w:ind w:left="1440" w:hanging="720"/>
      </w:pPr>
      <w:r>
        <w:t>d)</w:t>
      </w:r>
      <w:r w:rsidR="00EA4184">
        <w:tab/>
      </w:r>
      <w:r w:rsidR="00EA4184" w:rsidRPr="0037146E">
        <w:t xml:space="preserve">All fees shall be paid by check or money order made payable to </w:t>
      </w:r>
      <w:r w:rsidR="0079716A">
        <w:t>"</w:t>
      </w:r>
      <w:r w:rsidR="00EA4184" w:rsidRPr="0037146E">
        <w:t>Treasurer – State of Illinois, for deposit in the Brownfields Redevelopment Fund</w:t>
      </w:r>
      <w:r w:rsidR="0079716A">
        <w:t>"</w:t>
      </w:r>
      <w:r w:rsidR="00334A44">
        <w:t>.</w:t>
      </w:r>
      <w:r w:rsidR="00EA4184" w:rsidRPr="0037146E">
        <w:t xml:space="preserve">  The check or money order shall include the Illinois inventory identification number and the Federal Employer Identification Number (FEIN) or social security number (SSN) of the RA.</w:t>
      </w:r>
    </w:p>
    <w:p w:rsidR="00A27243" w:rsidRDefault="00A27243" w:rsidP="00EA4184"/>
    <w:p w:rsidR="00EA4184" w:rsidRDefault="00EA4184">
      <w:pPr>
        <w:pStyle w:val="JCARSourceNote"/>
        <w:ind w:firstLine="720"/>
      </w:pPr>
      <w:r>
        <w:t>(Source:  Added at 2</w:t>
      </w:r>
      <w:r w:rsidR="0079716A">
        <w:t>8</w:t>
      </w:r>
      <w:r>
        <w:t xml:space="preserve"> Ill. Reg. </w:t>
      </w:r>
      <w:r w:rsidR="00AC7C7F">
        <w:t>3870</w:t>
      </w:r>
      <w:r>
        <w:t xml:space="preserve">, effective </w:t>
      </w:r>
      <w:r w:rsidR="00AC7C7F">
        <w:t>February 17, 2003</w:t>
      </w:r>
      <w:r>
        <w:t>)</w:t>
      </w:r>
    </w:p>
    <w:sectPr w:rsidR="00EA418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3581">
      <w:r>
        <w:separator/>
      </w:r>
    </w:p>
  </w:endnote>
  <w:endnote w:type="continuationSeparator" w:id="0">
    <w:p w:rsidR="00000000" w:rsidRDefault="0012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3581">
      <w:r>
        <w:separator/>
      </w:r>
    </w:p>
  </w:footnote>
  <w:footnote w:type="continuationSeparator" w:id="0">
    <w:p w:rsidR="00000000" w:rsidRDefault="00123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3581"/>
    <w:rsid w:val="00136B47"/>
    <w:rsid w:val="00150267"/>
    <w:rsid w:val="001C7D95"/>
    <w:rsid w:val="001E3074"/>
    <w:rsid w:val="00225354"/>
    <w:rsid w:val="002524EC"/>
    <w:rsid w:val="002A643F"/>
    <w:rsid w:val="00334A44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2B45"/>
    <w:rsid w:val="006D5961"/>
    <w:rsid w:val="00747C65"/>
    <w:rsid w:val="00780733"/>
    <w:rsid w:val="0079716A"/>
    <w:rsid w:val="007C14B2"/>
    <w:rsid w:val="00801D20"/>
    <w:rsid w:val="00825C45"/>
    <w:rsid w:val="008271B1"/>
    <w:rsid w:val="00837F88"/>
    <w:rsid w:val="0084781C"/>
    <w:rsid w:val="008B3B63"/>
    <w:rsid w:val="008B4361"/>
    <w:rsid w:val="008C6A75"/>
    <w:rsid w:val="008D4EA0"/>
    <w:rsid w:val="00935A8C"/>
    <w:rsid w:val="0098276C"/>
    <w:rsid w:val="009C4011"/>
    <w:rsid w:val="009C4FD4"/>
    <w:rsid w:val="00A106FB"/>
    <w:rsid w:val="00A174BB"/>
    <w:rsid w:val="00A2265D"/>
    <w:rsid w:val="00A27243"/>
    <w:rsid w:val="00A414BC"/>
    <w:rsid w:val="00A600AA"/>
    <w:rsid w:val="00A62F7E"/>
    <w:rsid w:val="00AB29C6"/>
    <w:rsid w:val="00AC7C7F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6AFB"/>
    <w:rsid w:val="00B876EC"/>
    <w:rsid w:val="00BF5EF1"/>
    <w:rsid w:val="00C4537A"/>
    <w:rsid w:val="00CC13F9"/>
    <w:rsid w:val="00CD3723"/>
    <w:rsid w:val="00D151FF"/>
    <w:rsid w:val="00D55B37"/>
    <w:rsid w:val="00D62188"/>
    <w:rsid w:val="00D735B8"/>
    <w:rsid w:val="00D93C67"/>
    <w:rsid w:val="00E7288E"/>
    <w:rsid w:val="00E95503"/>
    <w:rsid w:val="00EA4184"/>
    <w:rsid w:val="00EB424E"/>
    <w:rsid w:val="00F43DEE"/>
    <w:rsid w:val="00F753A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1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