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33" w:rsidRDefault="00507933" w:rsidP="005079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7933" w:rsidRDefault="00507933" w:rsidP="005079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740.130</w:t>
      </w:r>
      <w:r>
        <w:rPr>
          <w:b/>
          <w:bCs/>
        </w:rPr>
        <w:tab/>
        <w:t>Severability</w:t>
      </w:r>
      <w:r>
        <w:t xml:space="preserve"> </w:t>
      </w:r>
    </w:p>
    <w:p w:rsidR="00507933" w:rsidRDefault="00507933" w:rsidP="00507933">
      <w:pPr>
        <w:widowControl w:val="0"/>
        <w:autoSpaceDE w:val="0"/>
        <w:autoSpaceDN w:val="0"/>
        <w:adjustRightInd w:val="0"/>
      </w:pPr>
    </w:p>
    <w:p w:rsidR="00507933" w:rsidRDefault="00507933" w:rsidP="00507933">
      <w:pPr>
        <w:widowControl w:val="0"/>
        <w:autoSpaceDE w:val="0"/>
        <w:autoSpaceDN w:val="0"/>
        <w:adjustRightInd w:val="0"/>
      </w:pPr>
      <w:r>
        <w:t xml:space="preserve">If any Section, subsection, sentence or clause of this Part is judged invalid, such adjudication shall not affect the validity of this Part as a whole or any Section, subsection, sentence or clause thereof not judged invalid. </w:t>
      </w:r>
    </w:p>
    <w:sectPr w:rsidR="00507933" w:rsidSect="005079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933"/>
    <w:rsid w:val="00507933"/>
    <w:rsid w:val="005C3366"/>
    <w:rsid w:val="008D2F88"/>
    <w:rsid w:val="00D40CAF"/>
    <w:rsid w:val="00D6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740</vt:lpstr>
    </vt:vector>
  </TitlesOfParts>
  <Company>State of Illinois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740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