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815" w:rsidRDefault="00A03815" w:rsidP="00A03815">
      <w:pPr>
        <w:widowControl w:val="0"/>
        <w:autoSpaceDE w:val="0"/>
        <w:autoSpaceDN w:val="0"/>
        <w:adjustRightInd w:val="0"/>
      </w:pPr>
    </w:p>
    <w:p w:rsidR="00A03815" w:rsidRDefault="00A03815" w:rsidP="00A03815">
      <w:pPr>
        <w:widowControl w:val="0"/>
        <w:autoSpaceDE w:val="0"/>
        <w:autoSpaceDN w:val="0"/>
        <w:adjustRightInd w:val="0"/>
      </w:pPr>
      <w:r>
        <w:rPr>
          <w:b/>
          <w:bCs/>
        </w:rPr>
        <w:t>Section 739.140  Applicability</w:t>
      </w:r>
      <w:r>
        <w:t xml:space="preserve"> </w:t>
      </w:r>
    </w:p>
    <w:p w:rsidR="00A03815" w:rsidRDefault="00A03815" w:rsidP="00A03815">
      <w:pPr>
        <w:widowControl w:val="0"/>
        <w:autoSpaceDE w:val="0"/>
        <w:autoSpaceDN w:val="0"/>
        <w:adjustRightInd w:val="0"/>
      </w:pPr>
    </w:p>
    <w:p w:rsidR="00A03815" w:rsidRDefault="00A03815" w:rsidP="00A03815">
      <w:pPr>
        <w:widowControl w:val="0"/>
        <w:autoSpaceDE w:val="0"/>
        <w:autoSpaceDN w:val="0"/>
        <w:adjustRightInd w:val="0"/>
        <w:ind w:left="1440" w:hanging="720"/>
      </w:pPr>
      <w:r>
        <w:t>a)</w:t>
      </w:r>
      <w:r>
        <w:tab/>
        <w:t xml:space="preserve">General.  Except as provided in subsections (a)(1) through (a)(4), this Subpart </w:t>
      </w:r>
      <w:r w:rsidR="00CF58ED">
        <w:t xml:space="preserve">E </w:t>
      </w:r>
      <w:r>
        <w:t xml:space="preserve">applies to all used oil transporters.  </w:t>
      </w:r>
      <w:r w:rsidR="00CF58ED">
        <w:t>A used oil transporter is a person</w:t>
      </w:r>
      <w:r>
        <w:t xml:space="preserve"> that </w:t>
      </w:r>
      <w:r w:rsidR="00CF58ED">
        <w:t>transports</w:t>
      </w:r>
      <w:r>
        <w:t xml:space="preserve"> used oil, </w:t>
      </w:r>
      <w:r w:rsidR="00CF58ED">
        <w:t>a person</w:t>
      </w:r>
      <w:r>
        <w:t xml:space="preserve"> that </w:t>
      </w:r>
      <w:r w:rsidR="00CF58ED">
        <w:t>collects</w:t>
      </w:r>
      <w:r>
        <w:t xml:space="preserve"> used oil from more than one generator and </w:t>
      </w:r>
      <w:r w:rsidR="00467D24">
        <w:t xml:space="preserve">transport </w:t>
      </w:r>
      <w:r>
        <w:t xml:space="preserve">the collected oil, and </w:t>
      </w:r>
      <w:r w:rsidR="00CF58ED">
        <w:t>an owner or operator</w:t>
      </w:r>
      <w:r>
        <w:t xml:space="preserve"> of </w:t>
      </w:r>
      <w:r w:rsidR="00CF58ED">
        <w:t xml:space="preserve">a </w:t>
      </w:r>
      <w:r>
        <w:t xml:space="preserve">used oil transfer </w:t>
      </w:r>
      <w:r w:rsidR="00CF58ED">
        <w:t>facility</w:t>
      </w:r>
      <w:r>
        <w:t xml:space="preserve">. </w:t>
      </w:r>
    </w:p>
    <w:p w:rsidR="00B30CA6" w:rsidRDefault="00B30CA6" w:rsidP="00D55071">
      <w:pPr>
        <w:widowControl w:val="0"/>
        <w:autoSpaceDE w:val="0"/>
        <w:autoSpaceDN w:val="0"/>
        <w:adjustRightInd w:val="0"/>
      </w:pPr>
    </w:p>
    <w:p w:rsidR="00A03815" w:rsidRDefault="00A03815" w:rsidP="00A03815">
      <w:pPr>
        <w:widowControl w:val="0"/>
        <w:autoSpaceDE w:val="0"/>
        <w:autoSpaceDN w:val="0"/>
        <w:adjustRightInd w:val="0"/>
        <w:ind w:left="2160" w:hanging="720"/>
      </w:pPr>
      <w:r>
        <w:t>1)</w:t>
      </w:r>
      <w:r>
        <w:tab/>
        <w:t xml:space="preserve">This Subpart </w:t>
      </w:r>
      <w:r w:rsidR="00CF58ED">
        <w:t xml:space="preserve">E </w:t>
      </w:r>
      <w:r>
        <w:t xml:space="preserve">does not apply to on-site transportation. </w:t>
      </w:r>
    </w:p>
    <w:p w:rsidR="00B30CA6" w:rsidRDefault="00B30CA6" w:rsidP="00D55071">
      <w:pPr>
        <w:widowControl w:val="0"/>
        <w:autoSpaceDE w:val="0"/>
        <w:autoSpaceDN w:val="0"/>
        <w:adjustRightInd w:val="0"/>
      </w:pPr>
    </w:p>
    <w:p w:rsidR="00A03815" w:rsidRDefault="00A03815" w:rsidP="00A03815">
      <w:pPr>
        <w:widowControl w:val="0"/>
        <w:autoSpaceDE w:val="0"/>
        <w:autoSpaceDN w:val="0"/>
        <w:adjustRightInd w:val="0"/>
        <w:ind w:left="2160" w:hanging="720"/>
      </w:pPr>
      <w:r>
        <w:t>2)</w:t>
      </w:r>
      <w:r>
        <w:tab/>
        <w:t xml:space="preserve">This Subpart </w:t>
      </w:r>
      <w:r w:rsidR="00CF58ED">
        <w:t xml:space="preserve">E </w:t>
      </w:r>
      <w:r>
        <w:t xml:space="preserve">does not apply to </w:t>
      </w:r>
      <w:r w:rsidR="00CF58ED">
        <w:t>a generator</w:t>
      </w:r>
      <w:r>
        <w:t xml:space="preserve"> that </w:t>
      </w:r>
      <w:r w:rsidR="00CF58ED">
        <w:t>transports</w:t>
      </w:r>
      <w:r>
        <w:t xml:space="preserve"> shipments of used oil </w:t>
      </w:r>
      <w:r w:rsidR="00CF58ED">
        <w:t>totaling</w:t>
      </w:r>
      <w:r>
        <w:t xml:space="preserve"> 55 gallons </w:t>
      </w:r>
      <w:r w:rsidR="00D71700">
        <w:t xml:space="preserve">(208 ℓ) </w:t>
      </w:r>
      <w:r>
        <w:t xml:space="preserve">or less from the generator to a used oil collection center as specified in Section 739.124(a). </w:t>
      </w:r>
    </w:p>
    <w:p w:rsidR="00B30CA6" w:rsidRDefault="00B30CA6" w:rsidP="00D55071">
      <w:pPr>
        <w:widowControl w:val="0"/>
        <w:autoSpaceDE w:val="0"/>
        <w:autoSpaceDN w:val="0"/>
        <w:adjustRightInd w:val="0"/>
      </w:pPr>
    </w:p>
    <w:p w:rsidR="00A03815" w:rsidRDefault="00A03815" w:rsidP="00A03815">
      <w:pPr>
        <w:widowControl w:val="0"/>
        <w:autoSpaceDE w:val="0"/>
        <w:autoSpaceDN w:val="0"/>
        <w:adjustRightInd w:val="0"/>
        <w:ind w:left="2160" w:hanging="720"/>
      </w:pPr>
      <w:r>
        <w:t>3)</w:t>
      </w:r>
      <w:r>
        <w:tab/>
        <w:t xml:space="preserve">This Subpart </w:t>
      </w:r>
      <w:r w:rsidR="00CF58ED">
        <w:t xml:space="preserve">E </w:t>
      </w:r>
      <w:r>
        <w:t xml:space="preserve">does not apply to </w:t>
      </w:r>
      <w:r w:rsidR="00CF58ED">
        <w:t>a generator</w:t>
      </w:r>
      <w:r>
        <w:t xml:space="preserve"> that </w:t>
      </w:r>
      <w:r w:rsidR="00CF58ED">
        <w:t>transports</w:t>
      </w:r>
      <w:r>
        <w:t xml:space="preserve"> shipments of used oil </w:t>
      </w:r>
      <w:r w:rsidR="00CF58ED">
        <w:t>totaling</w:t>
      </w:r>
      <w:r>
        <w:t xml:space="preserve"> 55</w:t>
      </w:r>
      <w:r w:rsidR="00F1615B">
        <w:t xml:space="preserve"> </w:t>
      </w:r>
      <w:r>
        <w:t>gallons</w:t>
      </w:r>
      <w:r w:rsidR="00D71700">
        <w:t xml:space="preserve"> (208 ℓ)</w:t>
      </w:r>
      <w:r>
        <w:t xml:space="preserve"> or less from the generator to a used oil aggregation point owned or operated by the same generator as specified in Section 739.124(b). </w:t>
      </w:r>
    </w:p>
    <w:p w:rsidR="00B30CA6" w:rsidRDefault="00B30CA6" w:rsidP="00D55071">
      <w:pPr>
        <w:widowControl w:val="0"/>
        <w:autoSpaceDE w:val="0"/>
        <w:autoSpaceDN w:val="0"/>
        <w:adjustRightInd w:val="0"/>
      </w:pPr>
    </w:p>
    <w:p w:rsidR="00A03815" w:rsidRDefault="00A03815" w:rsidP="00A03815">
      <w:pPr>
        <w:widowControl w:val="0"/>
        <w:autoSpaceDE w:val="0"/>
        <w:autoSpaceDN w:val="0"/>
        <w:adjustRightInd w:val="0"/>
        <w:ind w:left="2160" w:hanging="720"/>
      </w:pPr>
      <w:r>
        <w:t>4)</w:t>
      </w:r>
      <w:r>
        <w:tab/>
        <w:t xml:space="preserve">This Subpart </w:t>
      </w:r>
      <w:r w:rsidR="00CF58ED">
        <w:t xml:space="preserve">E </w:t>
      </w:r>
      <w:r>
        <w:t xml:space="preserve">does not apply to transportation of used oil from household do-it-yourselfers to a regulated used oil generator, collection center, aggregation point, processor, or burner subject to the requirements of this Part.  Except as provided in subsections (a)(1) through (a)(3), this Subpart </w:t>
      </w:r>
      <w:r w:rsidR="00CF58ED">
        <w:t xml:space="preserve">E </w:t>
      </w:r>
      <w:r>
        <w:t xml:space="preserve">does, however, apply to transportation of collected household do-it-yourselfer used oil from regulated used oil generators, collection centers, aggregation points, or other facilities where household do-it-yourselfer used oil is collected. </w:t>
      </w:r>
    </w:p>
    <w:p w:rsidR="00461DDE" w:rsidRDefault="00461DDE" w:rsidP="00D55071">
      <w:pPr>
        <w:widowControl w:val="0"/>
        <w:autoSpaceDE w:val="0"/>
        <w:autoSpaceDN w:val="0"/>
        <w:adjustRightInd w:val="0"/>
      </w:pPr>
    </w:p>
    <w:p w:rsidR="00A03815" w:rsidRDefault="00A03815" w:rsidP="00461DDE">
      <w:pPr>
        <w:widowControl w:val="0"/>
        <w:autoSpaceDE w:val="0"/>
        <w:autoSpaceDN w:val="0"/>
        <w:adjustRightInd w:val="0"/>
        <w:ind w:left="2160"/>
      </w:pPr>
      <w:r>
        <w:t xml:space="preserve">BOARD NOTE:  A generator that qualifies for an exemption under Section 739.124 may still be subject to the State's special waste hauling permit requirements under Part 809. </w:t>
      </w:r>
    </w:p>
    <w:p w:rsidR="00B30CA6" w:rsidRDefault="00B30CA6" w:rsidP="00D55071">
      <w:pPr>
        <w:widowControl w:val="0"/>
        <w:autoSpaceDE w:val="0"/>
        <w:autoSpaceDN w:val="0"/>
        <w:adjustRightInd w:val="0"/>
      </w:pPr>
    </w:p>
    <w:p w:rsidR="00A03815" w:rsidRDefault="00A03815" w:rsidP="00A03815">
      <w:pPr>
        <w:widowControl w:val="0"/>
        <w:autoSpaceDE w:val="0"/>
        <w:autoSpaceDN w:val="0"/>
        <w:adjustRightInd w:val="0"/>
        <w:ind w:left="1440" w:hanging="720"/>
      </w:pPr>
      <w:r>
        <w:t>b)</w:t>
      </w:r>
      <w:r>
        <w:tab/>
        <w:t xml:space="preserve">Imports and </w:t>
      </w:r>
      <w:r w:rsidR="00641C6C">
        <w:t>Exports</w:t>
      </w:r>
      <w:r>
        <w:t xml:space="preserve">.  </w:t>
      </w:r>
      <w:r w:rsidR="00CF58ED">
        <w:t>A transporter</w:t>
      </w:r>
      <w:r>
        <w:t xml:space="preserve"> that </w:t>
      </w:r>
      <w:r w:rsidR="00CF58ED">
        <w:t>imports</w:t>
      </w:r>
      <w:r>
        <w:t xml:space="preserve"> used oil from abroad or export used oil outside of the United States are subject to the requirements of this Subpart </w:t>
      </w:r>
      <w:r w:rsidR="00CF58ED">
        <w:t xml:space="preserve">E </w:t>
      </w:r>
      <w:r>
        <w:t xml:space="preserve">from the time the used oil enters and until the time it exits the United States. </w:t>
      </w:r>
    </w:p>
    <w:p w:rsidR="00B30CA6" w:rsidRDefault="00B30CA6" w:rsidP="00D55071">
      <w:pPr>
        <w:widowControl w:val="0"/>
        <w:autoSpaceDE w:val="0"/>
        <w:autoSpaceDN w:val="0"/>
        <w:adjustRightInd w:val="0"/>
      </w:pPr>
    </w:p>
    <w:p w:rsidR="00A03815" w:rsidRDefault="00A03815" w:rsidP="00A03815">
      <w:pPr>
        <w:widowControl w:val="0"/>
        <w:autoSpaceDE w:val="0"/>
        <w:autoSpaceDN w:val="0"/>
        <w:adjustRightInd w:val="0"/>
        <w:ind w:left="1440" w:hanging="720"/>
      </w:pPr>
      <w:r>
        <w:t>c)</w:t>
      </w:r>
      <w:r>
        <w:tab/>
        <w:t xml:space="preserve">Trucks </w:t>
      </w:r>
      <w:r w:rsidR="00641C6C">
        <w:t>Used</w:t>
      </w:r>
      <w:r>
        <w:t xml:space="preserve"> to </w:t>
      </w:r>
      <w:r w:rsidR="00641C6C">
        <w:t>Transport Hazardous Waste</w:t>
      </w:r>
      <w:r>
        <w:t xml:space="preserve">.  Unless trucks previously used to transport hazardous waste are emptied as described in 35 Ill. Adm. Code 721.107 prior to transporting used oil, the used oil is considered to have been mixed with the hazardous waste and must be managed as hazardous waste unless, under the provisions of Section 739.110(b), the hazardous waste and used oil mixture is determined not to be hazardous waste. </w:t>
      </w:r>
    </w:p>
    <w:p w:rsidR="00B30CA6" w:rsidRDefault="00B30CA6" w:rsidP="00D55071">
      <w:pPr>
        <w:widowControl w:val="0"/>
        <w:autoSpaceDE w:val="0"/>
        <w:autoSpaceDN w:val="0"/>
        <w:adjustRightInd w:val="0"/>
      </w:pPr>
    </w:p>
    <w:p w:rsidR="00A03815" w:rsidRDefault="00A03815" w:rsidP="00A03815">
      <w:pPr>
        <w:widowControl w:val="0"/>
        <w:autoSpaceDE w:val="0"/>
        <w:autoSpaceDN w:val="0"/>
        <w:adjustRightInd w:val="0"/>
        <w:ind w:left="1440" w:hanging="720"/>
      </w:pPr>
      <w:r>
        <w:t>d)</w:t>
      </w:r>
      <w:r>
        <w:tab/>
        <w:t xml:space="preserve">Other </w:t>
      </w:r>
      <w:r w:rsidR="00641C6C">
        <w:t>Applicable Provisions</w:t>
      </w:r>
      <w:r>
        <w:t xml:space="preserve">.  </w:t>
      </w:r>
      <w:r w:rsidR="00CF58ED">
        <w:t>A used oil transporter</w:t>
      </w:r>
      <w:r>
        <w:t xml:space="preserve"> that </w:t>
      </w:r>
      <w:r w:rsidR="00CF58ED">
        <w:t>conducts</w:t>
      </w:r>
      <w:r>
        <w:t xml:space="preserve"> the following </w:t>
      </w:r>
      <w:r>
        <w:lastRenderedPageBreak/>
        <w:t xml:space="preserve">activities are also subject to other applicable provisions of this Part as indicated in subsections (d)(1) through </w:t>
      </w:r>
      <w:r w:rsidR="00CF58ED">
        <w:t>(d)</w:t>
      </w:r>
      <w:r>
        <w:t xml:space="preserve">(5): </w:t>
      </w:r>
    </w:p>
    <w:p w:rsidR="00B30CA6" w:rsidRDefault="00B30CA6" w:rsidP="00D55071">
      <w:pPr>
        <w:widowControl w:val="0"/>
        <w:autoSpaceDE w:val="0"/>
        <w:autoSpaceDN w:val="0"/>
        <w:adjustRightInd w:val="0"/>
      </w:pPr>
    </w:p>
    <w:p w:rsidR="00A03815" w:rsidRDefault="00A03815" w:rsidP="00A03815">
      <w:pPr>
        <w:widowControl w:val="0"/>
        <w:autoSpaceDE w:val="0"/>
        <w:autoSpaceDN w:val="0"/>
        <w:adjustRightInd w:val="0"/>
        <w:ind w:left="2160" w:hanging="720"/>
      </w:pPr>
      <w:r>
        <w:t>1)</w:t>
      </w:r>
      <w:r>
        <w:tab/>
      </w:r>
      <w:r w:rsidR="00CF58ED">
        <w:t>A transporter</w:t>
      </w:r>
      <w:r>
        <w:t xml:space="preserve"> that </w:t>
      </w:r>
      <w:r w:rsidR="00CF58ED">
        <w:t>generates</w:t>
      </w:r>
      <w:r>
        <w:t xml:space="preserve"> used oil </w:t>
      </w:r>
      <w:r w:rsidR="00CF58ED">
        <w:t>must</w:t>
      </w:r>
      <w:r>
        <w:t xml:space="preserve"> also comply with Subpart C; </w:t>
      </w:r>
    </w:p>
    <w:p w:rsidR="00B30CA6" w:rsidRDefault="00B30CA6" w:rsidP="00D55071">
      <w:pPr>
        <w:widowControl w:val="0"/>
        <w:autoSpaceDE w:val="0"/>
        <w:autoSpaceDN w:val="0"/>
        <w:adjustRightInd w:val="0"/>
      </w:pPr>
    </w:p>
    <w:p w:rsidR="00A03815" w:rsidRDefault="00A03815" w:rsidP="00A03815">
      <w:pPr>
        <w:widowControl w:val="0"/>
        <w:autoSpaceDE w:val="0"/>
        <w:autoSpaceDN w:val="0"/>
        <w:adjustRightInd w:val="0"/>
        <w:ind w:left="2160" w:hanging="720"/>
      </w:pPr>
      <w:r>
        <w:t>2)</w:t>
      </w:r>
      <w:r>
        <w:tab/>
      </w:r>
      <w:r w:rsidR="00CF58ED">
        <w:t>A transporter</w:t>
      </w:r>
      <w:r>
        <w:t xml:space="preserve"> that </w:t>
      </w:r>
      <w:r w:rsidR="00CF58ED">
        <w:t>processes</w:t>
      </w:r>
      <w:r>
        <w:t xml:space="preserve"> or </w:t>
      </w:r>
      <w:r w:rsidR="00435E25">
        <w:t>re-</w:t>
      </w:r>
      <w:r w:rsidR="00CE5EA1">
        <w:t>re</w:t>
      </w:r>
      <w:r w:rsidR="00435E25">
        <w:t>fines</w:t>
      </w:r>
      <w:r>
        <w:t xml:space="preserve"> used oil, except as provided in Section 739.141, </w:t>
      </w:r>
      <w:r w:rsidR="00CF58ED">
        <w:t>must</w:t>
      </w:r>
      <w:r>
        <w:t xml:space="preserve"> also comply with Subpart F; </w:t>
      </w:r>
    </w:p>
    <w:p w:rsidR="00B30CA6" w:rsidRDefault="00B30CA6" w:rsidP="00D55071">
      <w:pPr>
        <w:widowControl w:val="0"/>
        <w:autoSpaceDE w:val="0"/>
        <w:autoSpaceDN w:val="0"/>
        <w:adjustRightInd w:val="0"/>
      </w:pPr>
    </w:p>
    <w:p w:rsidR="00A03815" w:rsidRDefault="00A03815" w:rsidP="00A03815">
      <w:pPr>
        <w:widowControl w:val="0"/>
        <w:autoSpaceDE w:val="0"/>
        <w:autoSpaceDN w:val="0"/>
        <w:adjustRightInd w:val="0"/>
        <w:ind w:left="2160" w:hanging="720"/>
      </w:pPr>
      <w:r>
        <w:t>3)</w:t>
      </w:r>
      <w:r>
        <w:tab/>
      </w:r>
      <w:r w:rsidR="00CF58ED">
        <w:t>A transporter</w:t>
      </w:r>
      <w:r>
        <w:t xml:space="preserve"> that </w:t>
      </w:r>
      <w:r w:rsidR="00CF58ED">
        <w:t xml:space="preserve">burns </w:t>
      </w:r>
      <w:r>
        <w:t xml:space="preserve">off-specification used oil for energy recovery </w:t>
      </w:r>
      <w:r w:rsidR="00CF58ED">
        <w:t>must</w:t>
      </w:r>
      <w:r>
        <w:t xml:space="preserve"> also comply with Subpart G; </w:t>
      </w:r>
    </w:p>
    <w:p w:rsidR="00B30CA6" w:rsidRDefault="00B30CA6" w:rsidP="00D55071">
      <w:pPr>
        <w:widowControl w:val="0"/>
        <w:autoSpaceDE w:val="0"/>
        <w:autoSpaceDN w:val="0"/>
        <w:adjustRightInd w:val="0"/>
      </w:pPr>
    </w:p>
    <w:p w:rsidR="00A03815" w:rsidRDefault="00A03815" w:rsidP="00A03815">
      <w:pPr>
        <w:widowControl w:val="0"/>
        <w:autoSpaceDE w:val="0"/>
        <w:autoSpaceDN w:val="0"/>
        <w:adjustRightInd w:val="0"/>
        <w:ind w:left="2160" w:hanging="720"/>
      </w:pPr>
      <w:r>
        <w:t>4)</w:t>
      </w:r>
      <w:r>
        <w:tab/>
      </w:r>
      <w:r w:rsidR="00CF58ED">
        <w:t>A transporter</w:t>
      </w:r>
      <w:r>
        <w:t xml:space="preserve"> that </w:t>
      </w:r>
      <w:r w:rsidR="00CF58ED">
        <w:t>directs</w:t>
      </w:r>
      <w:r>
        <w:t xml:space="preserve"> shipments of off-specification used oil from </w:t>
      </w:r>
      <w:r w:rsidR="00435E25">
        <w:t>its</w:t>
      </w:r>
      <w:r>
        <w:t xml:space="preserve"> facility to a used oil burner or first </w:t>
      </w:r>
      <w:r w:rsidR="00435E25">
        <w:t>claims</w:t>
      </w:r>
      <w:r>
        <w:t xml:space="preserve"> that used oil that is to be burned for energy recovery meets the used oil fuel specifications set forth in Section 739.111 </w:t>
      </w:r>
      <w:r w:rsidR="00CF58ED">
        <w:t>must</w:t>
      </w:r>
      <w:r>
        <w:t xml:space="preserve"> also comply with Subpart H; and </w:t>
      </w:r>
    </w:p>
    <w:p w:rsidR="00B30CA6" w:rsidRDefault="00B30CA6" w:rsidP="00D55071">
      <w:pPr>
        <w:widowControl w:val="0"/>
        <w:autoSpaceDE w:val="0"/>
        <w:autoSpaceDN w:val="0"/>
        <w:adjustRightInd w:val="0"/>
      </w:pPr>
    </w:p>
    <w:p w:rsidR="00A03815" w:rsidRDefault="00A03815" w:rsidP="00A03815">
      <w:pPr>
        <w:widowControl w:val="0"/>
        <w:autoSpaceDE w:val="0"/>
        <w:autoSpaceDN w:val="0"/>
        <w:adjustRightInd w:val="0"/>
        <w:ind w:left="2160" w:hanging="720"/>
      </w:pPr>
      <w:r>
        <w:t>5)</w:t>
      </w:r>
      <w:r>
        <w:tab/>
      </w:r>
      <w:r w:rsidR="00CF58ED">
        <w:t>A transporter</w:t>
      </w:r>
      <w:r>
        <w:t xml:space="preserve"> that </w:t>
      </w:r>
      <w:r w:rsidR="00CF58ED">
        <w:t>disposes</w:t>
      </w:r>
      <w:r>
        <w:t xml:space="preserve"> of used oil </w:t>
      </w:r>
      <w:r w:rsidR="00CF58ED">
        <w:t>must</w:t>
      </w:r>
      <w:r>
        <w:t xml:space="preserve"> also comply with Subpart I. </w:t>
      </w:r>
    </w:p>
    <w:p w:rsidR="00A03815" w:rsidRDefault="00A03815" w:rsidP="00D55071">
      <w:pPr>
        <w:widowControl w:val="0"/>
        <w:autoSpaceDE w:val="0"/>
        <w:autoSpaceDN w:val="0"/>
        <w:adjustRightInd w:val="0"/>
      </w:pPr>
    </w:p>
    <w:p w:rsidR="00C94A89" w:rsidRPr="00D55B37" w:rsidRDefault="00F1615B">
      <w:pPr>
        <w:pStyle w:val="JCARSourceNote"/>
        <w:ind w:left="720"/>
      </w:pPr>
      <w:r>
        <w:t>(Source:  Amended at 4</w:t>
      </w:r>
      <w:r w:rsidR="003826EA">
        <w:t>3</w:t>
      </w:r>
      <w:bookmarkStart w:id="0" w:name="_GoBack"/>
      <w:bookmarkEnd w:id="0"/>
      <w:r>
        <w:t xml:space="preserve"> Ill. Reg. </w:t>
      </w:r>
      <w:r w:rsidR="0005120C">
        <w:t>667</w:t>
      </w:r>
      <w:r>
        <w:t xml:space="preserve">, effective </w:t>
      </w:r>
      <w:r w:rsidR="0005120C">
        <w:t>November 19, 2018</w:t>
      </w:r>
      <w:r>
        <w:t>)</w:t>
      </w:r>
    </w:p>
    <w:sectPr w:rsidR="00C94A89" w:rsidRPr="00D55B37" w:rsidSect="00A038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3815"/>
    <w:rsid w:val="00015E8E"/>
    <w:rsid w:val="0005120C"/>
    <w:rsid w:val="000964B6"/>
    <w:rsid w:val="002C0485"/>
    <w:rsid w:val="003826EA"/>
    <w:rsid w:val="00435E25"/>
    <w:rsid w:val="00461DDE"/>
    <w:rsid w:val="00467D24"/>
    <w:rsid w:val="004D45B7"/>
    <w:rsid w:val="005C3366"/>
    <w:rsid w:val="00641C6C"/>
    <w:rsid w:val="007A71FC"/>
    <w:rsid w:val="00997EE3"/>
    <w:rsid w:val="00A03815"/>
    <w:rsid w:val="00AD32F6"/>
    <w:rsid w:val="00B30CA6"/>
    <w:rsid w:val="00B91673"/>
    <w:rsid w:val="00C07921"/>
    <w:rsid w:val="00C94A89"/>
    <w:rsid w:val="00CE5EA1"/>
    <w:rsid w:val="00CF58ED"/>
    <w:rsid w:val="00D55071"/>
    <w:rsid w:val="00D71700"/>
    <w:rsid w:val="00F1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5E4BDA-C5F2-46CB-838A-0BCAF68B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5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Marines Debra L.</cp:lastModifiedBy>
  <cp:revision>5</cp:revision>
  <dcterms:created xsi:type="dcterms:W3CDTF">2018-12-20T15:24:00Z</dcterms:created>
  <dcterms:modified xsi:type="dcterms:W3CDTF">2019-01-10T17:19:00Z</dcterms:modified>
</cp:coreProperties>
</file>