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FD" w:rsidRDefault="00F745FD" w:rsidP="00F745FD">
      <w:pPr>
        <w:widowControl w:val="0"/>
        <w:autoSpaceDE w:val="0"/>
        <w:autoSpaceDN w:val="0"/>
        <w:adjustRightInd w:val="0"/>
      </w:pPr>
    </w:p>
    <w:p w:rsidR="00F745FD" w:rsidRDefault="00F745FD" w:rsidP="00F745FD">
      <w:pPr>
        <w:widowControl w:val="0"/>
        <w:autoSpaceDE w:val="0"/>
        <w:autoSpaceDN w:val="0"/>
        <w:adjustRightInd w:val="0"/>
      </w:pPr>
      <w:r>
        <w:rPr>
          <w:b/>
          <w:bCs/>
        </w:rPr>
        <w:t xml:space="preserve">Section 739.132  Used </w:t>
      </w:r>
      <w:r w:rsidR="006C7697">
        <w:rPr>
          <w:b/>
          <w:bCs/>
        </w:rPr>
        <w:t>Oil Aggregat</w:t>
      </w:r>
      <w:r w:rsidR="00380DD5">
        <w:rPr>
          <w:b/>
          <w:bCs/>
        </w:rPr>
        <w:t>e</w:t>
      </w:r>
      <w:r w:rsidR="006C7697">
        <w:rPr>
          <w:b/>
          <w:bCs/>
        </w:rPr>
        <w:t xml:space="preserve"> Points Owned</w:t>
      </w:r>
      <w:r>
        <w:rPr>
          <w:b/>
          <w:bCs/>
        </w:rPr>
        <w:t xml:space="preserve"> by the </w:t>
      </w:r>
      <w:r w:rsidR="006C7697">
        <w:rPr>
          <w:b/>
          <w:bCs/>
        </w:rPr>
        <w:t>Generator</w:t>
      </w:r>
      <w:r>
        <w:t xml:space="preserve"> </w:t>
      </w:r>
    </w:p>
    <w:p w:rsidR="00F745FD" w:rsidRDefault="00F745FD" w:rsidP="00F745FD">
      <w:pPr>
        <w:widowControl w:val="0"/>
        <w:autoSpaceDE w:val="0"/>
        <w:autoSpaceDN w:val="0"/>
        <w:adjustRightInd w:val="0"/>
      </w:pPr>
    </w:p>
    <w:p w:rsidR="00F745FD" w:rsidRDefault="00F745FD" w:rsidP="00F745FD">
      <w:pPr>
        <w:widowControl w:val="0"/>
        <w:autoSpaceDE w:val="0"/>
        <w:autoSpaceDN w:val="0"/>
        <w:adjustRightInd w:val="0"/>
        <w:ind w:left="1440" w:hanging="720"/>
      </w:pPr>
      <w:r>
        <w:t>a)</w:t>
      </w:r>
      <w:r>
        <w:tab/>
        <w:t>Applicability.  This Section applies to owners or operators of all used oil aggregation points.  A used oil aggregation point is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w:t>
      </w:r>
      <w:r w:rsidR="00E6409E">
        <w:t xml:space="preserve"> (208 ℓ) </w:t>
      </w:r>
      <w:r>
        <w:t xml:space="preserve">under the provisions of Section 739.124(b).  </w:t>
      </w:r>
      <w:r w:rsidR="006C7697">
        <w:t>A used</w:t>
      </w:r>
      <w:r>
        <w:t xml:space="preserve"> oil aggregation </w:t>
      </w:r>
      <w:r w:rsidR="006C7697">
        <w:t>point</w:t>
      </w:r>
      <w:r>
        <w:t xml:space="preserve"> may also accept used oil from household do-it-yourselfers. </w:t>
      </w:r>
    </w:p>
    <w:p w:rsidR="0057206D" w:rsidRDefault="0057206D" w:rsidP="00593E7D">
      <w:pPr>
        <w:widowControl w:val="0"/>
        <w:autoSpaceDE w:val="0"/>
        <w:autoSpaceDN w:val="0"/>
        <w:adjustRightInd w:val="0"/>
      </w:pPr>
    </w:p>
    <w:p w:rsidR="00F745FD" w:rsidRDefault="00F745FD" w:rsidP="00593E7D">
      <w:pPr>
        <w:widowControl w:val="0"/>
        <w:autoSpaceDE w:val="0"/>
        <w:autoSpaceDN w:val="0"/>
        <w:adjustRightInd w:val="0"/>
        <w:ind w:left="1440"/>
      </w:pPr>
      <w:r>
        <w:t xml:space="preserve">BOARD NOTE: A generator who qualifies for an exemption under Section 739.124 may still be subject to the State's special waste hauling permit requirements under Part 809. </w:t>
      </w:r>
    </w:p>
    <w:p w:rsidR="0057206D" w:rsidRDefault="0057206D" w:rsidP="00593E7D">
      <w:pPr>
        <w:widowControl w:val="0"/>
        <w:autoSpaceDE w:val="0"/>
        <w:autoSpaceDN w:val="0"/>
        <w:adjustRightInd w:val="0"/>
      </w:pPr>
    </w:p>
    <w:p w:rsidR="00F745FD" w:rsidRDefault="00F745FD" w:rsidP="00F745FD">
      <w:pPr>
        <w:widowControl w:val="0"/>
        <w:autoSpaceDE w:val="0"/>
        <w:autoSpaceDN w:val="0"/>
        <w:adjustRightInd w:val="0"/>
        <w:ind w:left="1440" w:hanging="720"/>
      </w:pPr>
      <w:r>
        <w:t>b)</w:t>
      </w:r>
      <w:r>
        <w:tab/>
        <w:t xml:space="preserve">Used </w:t>
      </w:r>
      <w:r w:rsidR="00AD1312">
        <w:t>Oil Aggregation Point Requirements</w:t>
      </w:r>
      <w:r>
        <w:t xml:space="preserve">.  Owners or operators of all used oil aggregation points must comply with the generator standards in Subpart C. </w:t>
      </w:r>
    </w:p>
    <w:p w:rsidR="006C7697" w:rsidRDefault="006C7697" w:rsidP="00593E7D">
      <w:pPr>
        <w:widowControl w:val="0"/>
        <w:autoSpaceDE w:val="0"/>
        <w:autoSpaceDN w:val="0"/>
        <w:adjustRightInd w:val="0"/>
      </w:pPr>
    </w:p>
    <w:p w:rsidR="006C7697" w:rsidRPr="00D55B37" w:rsidRDefault="00903DA2">
      <w:pPr>
        <w:pStyle w:val="JCARSourceNote"/>
        <w:ind w:left="720"/>
      </w:pPr>
      <w:r>
        <w:t>(Source:  Amended at 4</w:t>
      </w:r>
      <w:r w:rsidR="0068375A">
        <w:t>3</w:t>
      </w:r>
      <w:bookmarkStart w:id="0" w:name="_GoBack"/>
      <w:bookmarkEnd w:id="0"/>
      <w:r>
        <w:t xml:space="preserve"> Ill. Reg. </w:t>
      </w:r>
      <w:r w:rsidR="00E84CB1">
        <w:t>667</w:t>
      </w:r>
      <w:r>
        <w:t xml:space="preserve">, effective </w:t>
      </w:r>
      <w:r w:rsidR="00E84CB1">
        <w:t>November 19, 2018</w:t>
      </w:r>
      <w:r>
        <w:t>)</w:t>
      </w:r>
    </w:p>
    <w:sectPr w:rsidR="006C7697" w:rsidRPr="00D55B37" w:rsidSect="00F745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45FD"/>
    <w:rsid w:val="00380DD5"/>
    <w:rsid w:val="004877C5"/>
    <w:rsid w:val="0057206D"/>
    <w:rsid w:val="00593E7D"/>
    <w:rsid w:val="005C3366"/>
    <w:rsid w:val="0068375A"/>
    <w:rsid w:val="006C7697"/>
    <w:rsid w:val="008B5F3D"/>
    <w:rsid w:val="008F35BA"/>
    <w:rsid w:val="00903DA2"/>
    <w:rsid w:val="00AA115F"/>
    <w:rsid w:val="00AD1312"/>
    <w:rsid w:val="00CA4B5E"/>
    <w:rsid w:val="00E6409E"/>
    <w:rsid w:val="00E77B04"/>
    <w:rsid w:val="00E84CB1"/>
    <w:rsid w:val="00F7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4C32F5-F0CC-414F-A938-FDBD0DB6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2019-01-10T17:19:00Z</dcterms:modified>
</cp:coreProperties>
</file>