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FA1" w:rsidRDefault="00C00FA1" w:rsidP="00C00FA1">
      <w:bookmarkStart w:id="0" w:name="_GoBack"/>
      <w:bookmarkEnd w:id="0"/>
    </w:p>
    <w:p w:rsidR="00C00FA1" w:rsidRPr="00C00FA1" w:rsidRDefault="00C00FA1" w:rsidP="00C00FA1">
      <w:pPr>
        <w:rPr>
          <w:b/>
        </w:rPr>
      </w:pPr>
      <w:r w:rsidRPr="00C00FA1">
        <w:rPr>
          <w:b/>
        </w:rPr>
        <w:t>Section 734.510  Standards for Review of Plans, Budgets, or Reports</w:t>
      </w:r>
    </w:p>
    <w:p w:rsidR="00C00FA1" w:rsidRDefault="00C00FA1" w:rsidP="00C00FA1"/>
    <w:p w:rsidR="00C00FA1" w:rsidRDefault="00C00FA1" w:rsidP="00C00FA1">
      <w:pPr>
        <w:ind w:left="1440" w:hanging="720"/>
      </w:pPr>
      <w:r>
        <w:t>a)</w:t>
      </w:r>
      <w:r>
        <w:tab/>
        <w:t xml:space="preserve">A technical review </w:t>
      </w:r>
      <w:r w:rsidR="00D129FE">
        <w:t xml:space="preserve">must </w:t>
      </w:r>
      <w:r>
        <w:t xml:space="preserve">consist of a detailed review of the steps proposed or completed to accomplish the goals of the plan and to achieve compliance with the Act and regulations.  Items to be reviewed, if applicable, </w:t>
      </w:r>
      <w:r w:rsidR="00D129FE">
        <w:t xml:space="preserve">must </w:t>
      </w:r>
      <w:r>
        <w:t>include, but</w:t>
      </w:r>
      <w:r w:rsidR="00F61F0F">
        <w:t xml:space="preserve"> </w:t>
      </w:r>
      <w:r>
        <w:t>not</w:t>
      </w:r>
      <w:r w:rsidR="008F1332">
        <w:t xml:space="preserve"> be</w:t>
      </w:r>
      <w:r>
        <w:t xml:space="preserve"> limited to, number and placement of wells and borings, number and types of samples and analysis, results of sample analysis, and protocols to be followed in making determinations.  The overall goal of the technical review for plans </w:t>
      </w:r>
      <w:r w:rsidR="00D129FE">
        <w:t>must be</w:t>
      </w:r>
      <w:r>
        <w:t xml:space="preserve"> to determine if the plan is sufficient to satisfy the requirements of the Act and regulations and has been prepared in accordance with generally accepted engineering practices or principles of professional geology.  The overall goal of the technical review for reports </w:t>
      </w:r>
      <w:r w:rsidR="00D129FE">
        <w:t xml:space="preserve">must be </w:t>
      </w:r>
      <w:r>
        <w:t>to determine if the plan has been fully implemented in accordance with generally accepted engineering practices or principles of professional geology, if the conclusions are consistent with the information obtained while implementing the plan, and if the requirements of the Act and regulations have been satisfied.</w:t>
      </w:r>
    </w:p>
    <w:p w:rsidR="00C00FA1" w:rsidRDefault="00C00FA1" w:rsidP="00C00FA1"/>
    <w:p w:rsidR="00C00FA1" w:rsidRDefault="00C00FA1" w:rsidP="00C00FA1">
      <w:pPr>
        <w:ind w:left="1440" w:hanging="720"/>
      </w:pPr>
      <w:r>
        <w:t>b)</w:t>
      </w:r>
      <w:r>
        <w:tab/>
        <w:t xml:space="preserve">A financial review </w:t>
      </w:r>
      <w:r w:rsidR="008F1332">
        <w:t xml:space="preserve">must </w:t>
      </w:r>
      <w:r>
        <w:t xml:space="preserve">consist of a detailed review of the costs associated with each element necessary to accomplish the goals of the plan as required pursuant to the Act and regulations.  Items to be reviewed must include, but </w:t>
      </w:r>
      <w:r w:rsidR="00F61F0F">
        <w:t xml:space="preserve">are </w:t>
      </w:r>
      <w:r>
        <w:t xml:space="preserve">not limited to, costs associated with any materials, activities, or services that are included in the budget.  The overall goal of the financial review </w:t>
      </w:r>
      <w:r w:rsidR="00D129FE">
        <w:t>must be</w:t>
      </w:r>
      <w:r>
        <w:t xml:space="preserve"> to assure that costs associated with materials, activities, and services </w:t>
      </w:r>
      <w:r w:rsidR="00D129FE">
        <w:t>must be</w:t>
      </w:r>
      <w:r>
        <w:t xml:space="preserve"> reasonable, </w:t>
      </w:r>
      <w:r w:rsidR="00D129FE">
        <w:t>must be</w:t>
      </w:r>
      <w:r>
        <w:t xml:space="preserve"> consistent with the associated technical plan, </w:t>
      </w:r>
      <w:r w:rsidR="008F1332">
        <w:t>must be</w:t>
      </w:r>
      <w:r>
        <w:t xml:space="preserve"> incurred in the performance of corrective action activities, </w:t>
      </w:r>
      <w:r w:rsidR="00D129FE">
        <w:t>must not be</w:t>
      </w:r>
      <w:r>
        <w:t xml:space="preserve"> used for corrective action activities in excess of those necessary to meet the minimum requirements of the Act and regulations, and </w:t>
      </w:r>
      <w:r w:rsidR="00D129FE">
        <w:t>must</w:t>
      </w:r>
      <w:r>
        <w:t xml:space="preserve"> not exceed the maximum payment amounts set forth in Subpart H of this Part.</w:t>
      </w:r>
    </w:p>
    <w:sectPr w:rsidR="00C00FA1"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F6887">
      <w:r>
        <w:separator/>
      </w:r>
    </w:p>
  </w:endnote>
  <w:endnote w:type="continuationSeparator" w:id="0">
    <w:p w:rsidR="00000000" w:rsidRDefault="002F6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F6887">
      <w:r>
        <w:separator/>
      </w:r>
    </w:p>
  </w:footnote>
  <w:footnote w:type="continuationSeparator" w:id="0">
    <w:p w:rsidR="00000000" w:rsidRDefault="002F68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524EC"/>
    <w:rsid w:val="002A643F"/>
    <w:rsid w:val="002F6887"/>
    <w:rsid w:val="00337CEB"/>
    <w:rsid w:val="00367A2E"/>
    <w:rsid w:val="003B48B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B4361"/>
    <w:rsid w:val="008D4EA0"/>
    <w:rsid w:val="008F1332"/>
    <w:rsid w:val="00910333"/>
    <w:rsid w:val="00935A8C"/>
    <w:rsid w:val="0098276C"/>
    <w:rsid w:val="009C4011"/>
    <w:rsid w:val="009C4FD4"/>
    <w:rsid w:val="00A174BB"/>
    <w:rsid w:val="00A2265D"/>
    <w:rsid w:val="00A414BC"/>
    <w:rsid w:val="00A600AA"/>
    <w:rsid w:val="00A62F7E"/>
    <w:rsid w:val="00AB29C6"/>
    <w:rsid w:val="00AB7593"/>
    <w:rsid w:val="00AE120A"/>
    <w:rsid w:val="00AE1744"/>
    <w:rsid w:val="00AE5547"/>
    <w:rsid w:val="00B07E7E"/>
    <w:rsid w:val="00B31598"/>
    <w:rsid w:val="00B35D67"/>
    <w:rsid w:val="00B516F7"/>
    <w:rsid w:val="00B66925"/>
    <w:rsid w:val="00B71177"/>
    <w:rsid w:val="00B876EC"/>
    <w:rsid w:val="00BF5EF1"/>
    <w:rsid w:val="00C00FA1"/>
    <w:rsid w:val="00C4537A"/>
    <w:rsid w:val="00CC13F9"/>
    <w:rsid w:val="00CD3723"/>
    <w:rsid w:val="00D129FE"/>
    <w:rsid w:val="00D55B37"/>
    <w:rsid w:val="00D62188"/>
    <w:rsid w:val="00D735B8"/>
    <w:rsid w:val="00D93C67"/>
    <w:rsid w:val="00E7288E"/>
    <w:rsid w:val="00E95503"/>
    <w:rsid w:val="00EB424E"/>
    <w:rsid w:val="00F43DEE"/>
    <w:rsid w:val="00F61F0F"/>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FA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FA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2012-06-21T22:05:00Z</dcterms:created>
  <dcterms:modified xsi:type="dcterms:W3CDTF">2012-06-21T22:05:00Z</dcterms:modified>
</cp:coreProperties>
</file>