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2A7" w:rsidRDefault="001C22A7" w:rsidP="001C22A7">
      <w:bookmarkStart w:id="0" w:name="_GoBack"/>
      <w:bookmarkEnd w:id="0"/>
    </w:p>
    <w:p w:rsidR="001C22A7" w:rsidRPr="001C22A7" w:rsidRDefault="001C22A7" w:rsidP="001C22A7">
      <w:pPr>
        <w:rPr>
          <w:b/>
        </w:rPr>
      </w:pPr>
      <w:r w:rsidRPr="001C22A7">
        <w:rPr>
          <w:b/>
        </w:rPr>
        <w:t>Section 734.415  Data Quality</w:t>
      </w:r>
    </w:p>
    <w:p w:rsidR="001C22A7" w:rsidRDefault="001C22A7" w:rsidP="001C22A7"/>
    <w:p w:rsidR="001C22A7" w:rsidRDefault="001C22A7" w:rsidP="001C22A7">
      <w:pPr>
        <w:ind w:left="1440" w:hanging="720"/>
        <w:rPr>
          <w:bCs/>
        </w:rPr>
      </w:pPr>
      <w:r>
        <w:rPr>
          <w:bCs/>
        </w:rPr>
        <w:t>a)</w:t>
      </w:r>
      <w:r>
        <w:rPr>
          <w:bCs/>
        </w:rPr>
        <w:tab/>
        <w:t xml:space="preserve">The following activities must be conducted in accordance with </w:t>
      </w:r>
      <w:r w:rsidR="001869F0">
        <w:rPr>
          <w:bCs/>
        </w:rPr>
        <w:t>"</w:t>
      </w:r>
      <w:r>
        <w:rPr>
          <w:bCs/>
        </w:rPr>
        <w:t>Test Methods for Evaluating Solid Wastes, Physical/Chemical Methods,</w:t>
      </w:r>
      <w:r w:rsidR="001869F0">
        <w:rPr>
          <w:bCs/>
        </w:rPr>
        <w:t>"</w:t>
      </w:r>
      <w:r>
        <w:rPr>
          <w:bCs/>
        </w:rPr>
        <w:t xml:space="preserve"> EPA Publication No. SW-846, incorporated by reference at Section 734.120 of this Part, or other procedures as approved by the Agency:</w:t>
      </w:r>
    </w:p>
    <w:p w:rsidR="001C22A7" w:rsidRDefault="001C22A7" w:rsidP="001C22A7">
      <w:pPr>
        <w:rPr>
          <w:bCs/>
        </w:rPr>
      </w:pPr>
    </w:p>
    <w:p w:rsidR="001C22A7" w:rsidRDefault="001C22A7" w:rsidP="001C22A7">
      <w:pPr>
        <w:ind w:left="2160" w:hanging="720"/>
        <w:rPr>
          <w:bCs/>
        </w:rPr>
      </w:pPr>
      <w:r>
        <w:rPr>
          <w:bCs/>
        </w:rPr>
        <w:t>1)</w:t>
      </w:r>
      <w:r>
        <w:rPr>
          <w:bCs/>
        </w:rPr>
        <w:tab/>
        <w:t>All field sampling activities, including but not limited to activities relative to sample collection, documentation, preparation, labeling, storage and shipment, security, quality assurance and quality control, acceptance criteria, corrective action, and decontamination procedures;</w:t>
      </w:r>
    </w:p>
    <w:p w:rsidR="001C22A7" w:rsidRDefault="001C22A7" w:rsidP="001C22A7">
      <w:pPr>
        <w:ind w:left="1440"/>
      </w:pPr>
    </w:p>
    <w:p w:rsidR="001C22A7" w:rsidRDefault="001C22A7" w:rsidP="001C22A7">
      <w:pPr>
        <w:ind w:left="2160" w:hanging="720"/>
        <w:rPr>
          <w:bCs/>
        </w:rPr>
      </w:pPr>
      <w:r>
        <w:rPr>
          <w:bCs/>
        </w:rPr>
        <w:t>2)</w:t>
      </w:r>
      <w:r>
        <w:rPr>
          <w:bCs/>
        </w:rPr>
        <w:tab/>
        <w:t>All field measurement activities, including but not limited to activities relative to equipment and instrument operation, calibration and maintenance, corrective action, and data handling; and</w:t>
      </w:r>
    </w:p>
    <w:p w:rsidR="001C22A7" w:rsidRDefault="001C22A7" w:rsidP="001C22A7">
      <w:pPr>
        <w:ind w:left="1440"/>
      </w:pPr>
    </w:p>
    <w:p w:rsidR="001C22A7" w:rsidRDefault="001C22A7" w:rsidP="001C22A7">
      <w:pPr>
        <w:ind w:left="2160" w:hanging="720"/>
        <w:rPr>
          <w:bCs/>
        </w:rPr>
      </w:pPr>
      <w:r>
        <w:rPr>
          <w:bCs/>
        </w:rPr>
        <w:t>3)</w:t>
      </w:r>
      <w:r>
        <w:rPr>
          <w:bCs/>
        </w:rPr>
        <w:tab/>
        <w:t xml:space="preserve">All quantitative analysis of samples to determine concentrations of indicator contaminants, including but not limited to activities relative to facilities, equipment and instrumentation, operating procedures, sample management, test methods, equipment calibration and maintenance, quality assurance and quality control, corrective action, data reduction and validation, reporting, and records management.  Analyses of samples that require more exacting detection limits than, or that cannot be analyzed by standard methods identified in, </w:t>
      </w:r>
      <w:r w:rsidR="001869F0">
        <w:rPr>
          <w:bCs/>
        </w:rPr>
        <w:t>"</w:t>
      </w:r>
      <w:r>
        <w:rPr>
          <w:bCs/>
        </w:rPr>
        <w:t>Test Methods for Evaluating Solid Wastes, Physical/Chemical Methods,</w:t>
      </w:r>
      <w:r w:rsidR="001869F0">
        <w:rPr>
          <w:bCs/>
        </w:rPr>
        <w:t>"</w:t>
      </w:r>
      <w:r>
        <w:rPr>
          <w:bCs/>
        </w:rPr>
        <w:t xml:space="preserve"> EPA Publication No. SW-846, must be conducted in accordance with analytical protocols developed in consultation with and approved by the Agency.</w:t>
      </w:r>
    </w:p>
    <w:p w:rsidR="001C22A7" w:rsidRDefault="001C22A7" w:rsidP="001C22A7"/>
    <w:p w:rsidR="001C22A7" w:rsidRDefault="001C22A7" w:rsidP="001C22A7">
      <w:pPr>
        <w:ind w:left="1440" w:hanging="720"/>
        <w:rPr>
          <w:bCs/>
        </w:rPr>
      </w:pPr>
      <w:r>
        <w:rPr>
          <w:bCs/>
        </w:rPr>
        <w:t>b)</w:t>
      </w:r>
      <w:r>
        <w:rPr>
          <w:bCs/>
        </w:rPr>
        <w:tab/>
        <w:t>The analytical methodology used for the analysis of indicator contaminants must have a practical quantitation limit at or below the most stringent objectives or detection levels set forth in 35 Ill. Adm. Code 742 or determined by the Agency pursuant to Section 734.140 of this Part.</w:t>
      </w:r>
    </w:p>
    <w:p w:rsidR="001C22A7" w:rsidRDefault="001C22A7" w:rsidP="001C22A7"/>
    <w:p w:rsidR="001C22A7" w:rsidRDefault="001C22A7" w:rsidP="001C22A7">
      <w:pPr>
        <w:ind w:left="1440" w:hanging="720"/>
      </w:pPr>
      <w:r>
        <w:t>c)</w:t>
      </w:r>
      <w:r>
        <w:tab/>
        <w:t>All field or laboratory measurements of samples to determine physical or geophysical characteristics must be conducted in accordance with applicable ASTM standards incorporated by reference at 35 Ill. Adm. Code 742.210, or other procedures as approved by the Agency.</w:t>
      </w:r>
    </w:p>
    <w:sectPr w:rsidR="001C22A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E7972">
      <w:r>
        <w:separator/>
      </w:r>
    </w:p>
  </w:endnote>
  <w:endnote w:type="continuationSeparator" w:id="0">
    <w:p w:rsidR="00000000" w:rsidRDefault="009E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E7972">
      <w:r>
        <w:separator/>
      </w:r>
    </w:p>
  </w:footnote>
  <w:footnote w:type="continuationSeparator" w:id="0">
    <w:p w:rsidR="00000000" w:rsidRDefault="009E7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2A92"/>
    <w:rsid w:val="000D225F"/>
    <w:rsid w:val="00136B47"/>
    <w:rsid w:val="00150267"/>
    <w:rsid w:val="001869F0"/>
    <w:rsid w:val="001C22A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9E7972"/>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ED30A2"/>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