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E0755" w14:textId="77777777" w:rsidR="00C80733" w:rsidRDefault="00C80733" w:rsidP="00C80733">
      <w:pPr>
        <w:widowControl w:val="0"/>
        <w:autoSpaceDE w:val="0"/>
        <w:autoSpaceDN w:val="0"/>
        <w:adjustRightInd w:val="0"/>
      </w:pPr>
    </w:p>
    <w:p w14:paraId="719BFD60" w14:textId="77777777" w:rsidR="00C80733" w:rsidRDefault="00C80733" w:rsidP="00C80733">
      <w:pPr>
        <w:widowControl w:val="0"/>
        <w:autoSpaceDE w:val="0"/>
        <w:autoSpaceDN w:val="0"/>
        <w:adjustRightInd w:val="0"/>
      </w:pPr>
      <w:r>
        <w:rPr>
          <w:b/>
          <w:bCs/>
        </w:rPr>
        <w:t>Section 733.113  Waste Management</w:t>
      </w:r>
      <w:r>
        <w:t xml:space="preserve"> </w:t>
      </w:r>
    </w:p>
    <w:p w14:paraId="0854403E" w14:textId="77777777" w:rsidR="00C80733" w:rsidRDefault="00C80733" w:rsidP="00C80733">
      <w:pPr>
        <w:widowControl w:val="0"/>
        <w:autoSpaceDE w:val="0"/>
        <w:autoSpaceDN w:val="0"/>
        <w:adjustRightInd w:val="0"/>
      </w:pPr>
    </w:p>
    <w:p w14:paraId="23314173" w14:textId="77777777" w:rsidR="00C80733" w:rsidRDefault="00C80733" w:rsidP="00C80733">
      <w:pPr>
        <w:widowControl w:val="0"/>
        <w:autoSpaceDE w:val="0"/>
        <w:autoSpaceDN w:val="0"/>
        <w:adjustRightInd w:val="0"/>
        <w:ind w:left="1440" w:hanging="720"/>
      </w:pPr>
      <w:r>
        <w:t>a)</w:t>
      </w:r>
      <w:r>
        <w:tab/>
        <w:t xml:space="preserve">Universal </w:t>
      </w:r>
      <w:r w:rsidR="00844F70">
        <w:t>Waste Batteries</w:t>
      </w:r>
      <w:r>
        <w:t xml:space="preserve">.  A small quantity handler of universal waste </w:t>
      </w:r>
      <w:r w:rsidR="00533186">
        <w:t>must</w:t>
      </w:r>
      <w:r>
        <w:t xml:space="preserve"> manage universal waste batteries in a manner that prevents releases of any universal waste or component of a universal waste to the environment, as follows: </w:t>
      </w:r>
    </w:p>
    <w:p w14:paraId="33A891B9" w14:textId="77777777" w:rsidR="00D24DE2" w:rsidRDefault="00D24DE2" w:rsidP="000F704A">
      <w:pPr>
        <w:widowControl w:val="0"/>
        <w:autoSpaceDE w:val="0"/>
        <w:autoSpaceDN w:val="0"/>
        <w:adjustRightInd w:val="0"/>
      </w:pPr>
    </w:p>
    <w:p w14:paraId="64EB41D8" w14:textId="77777777" w:rsidR="00C80733" w:rsidRDefault="00C80733" w:rsidP="00C80733">
      <w:pPr>
        <w:widowControl w:val="0"/>
        <w:autoSpaceDE w:val="0"/>
        <w:autoSpaceDN w:val="0"/>
        <w:adjustRightInd w:val="0"/>
        <w:ind w:left="2160" w:hanging="720"/>
      </w:pPr>
      <w:r>
        <w:t>1)</w:t>
      </w:r>
      <w:r>
        <w:tab/>
        <w:t xml:space="preserve">A small quantity handler of universal waste </w:t>
      </w:r>
      <w:r w:rsidR="00533186">
        <w:t>must</w:t>
      </w:r>
      <w:r>
        <w:t xml:space="preserve"> contain any universal waste battery that shows evidence of leakage, spillage, or damage that could cause leakage under reasonably foreseeable conditions in a container.  The container must be closed, structurally sound, compatible with the contents of the battery, and must lack evidence of leakage, spillage, or damage that could cause leakage under reasonably foreseeable conditions</w:t>
      </w:r>
      <w:r w:rsidR="00533186">
        <w:t>;</w:t>
      </w:r>
      <w:r>
        <w:t xml:space="preserve"> </w:t>
      </w:r>
    </w:p>
    <w:p w14:paraId="3049DAEE" w14:textId="77777777" w:rsidR="00D24DE2" w:rsidRDefault="00D24DE2" w:rsidP="000F704A">
      <w:pPr>
        <w:widowControl w:val="0"/>
        <w:autoSpaceDE w:val="0"/>
        <w:autoSpaceDN w:val="0"/>
        <w:adjustRightInd w:val="0"/>
      </w:pPr>
    </w:p>
    <w:p w14:paraId="1C609FAD" w14:textId="77777777" w:rsidR="00C80733" w:rsidRDefault="00C80733" w:rsidP="00C80733">
      <w:pPr>
        <w:widowControl w:val="0"/>
        <w:autoSpaceDE w:val="0"/>
        <w:autoSpaceDN w:val="0"/>
        <w:adjustRightInd w:val="0"/>
        <w:ind w:left="2160" w:hanging="720"/>
      </w:pPr>
      <w:r>
        <w:t>2)</w:t>
      </w:r>
      <w:r>
        <w:tab/>
        <w:t xml:space="preserve">A small quantity handler of universal waste may conduct the following activities, as long as the casing of each individual battery cell is not breached and remains intact and closed (except </w:t>
      </w:r>
      <w:proofErr w:type="gramStart"/>
      <w:r>
        <w:t>that cells</w:t>
      </w:r>
      <w:proofErr w:type="gramEnd"/>
      <w:r>
        <w:t xml:space="preserve"> may be opened to remove electrolyte but must be immediately closed after removal): </w:t>
      </w:r>
    </w:p>
    <w:p w14:paraId="41DA60B3" w14:textId="77777777" w:rsidR="00D24DE2" w:rsidRDefault="00D24DE2" w:rsidP="000F704A">
      <w:pPr>
        <w:widowControl w:val="0"/>
        <w:autoSpaceDE w:val="0"/>
        <w:autoSpaceDN w:val="0"/>
        <w:adjustRightInd w:val="0"/>
      </w:pPr>
    </w:p>
    <w:p w14:paraId="71BC9D59" w14:textId="77777777" w:rsidR="00C80733" w:rsidRDefault="00C80733" w:rsidP="00C80733">
      <w:pPr>
        <w:widowControl w:val="0"/>
        <w:autoSpaceDE w:val="0"/>
        <w:autoSpaceDN w:val="0"/>
        <w:adjustRightInd w:val="0"/>
        <w:ind w:left="2880" w:hanging="720"/>
      </w:pPr>
      <w:r>
        <w:t>A)</w:t>
      </w:r>
      <w:r>
        <w:tab/>
        <w:t xml:space="preserve">Sorting batteries by type; </w:t>
      </w:r>
    </w:p>
    <w:p w14:paraId="6BED55DE" w14:textId="77777777" w:rsidR="00D24DE2" w:rsidRDefault="00D24DE2" w:rsidP="000F704A">
      <w:pPr>
        <w:widowControl w:val="0"/>
        <w:autoSpaceDE w:val="0"/>
        <w:autoSpaceDN w:val="0"/>
        <w:adjustRightInd w:val="0"/>
      </w:pPr>
    </w:p>
    <w:p w14:paraId="0B040D47" w14:textId="77777777" w:rsidR="00C80733" w:rsidRDefault="00C80733" w:rsidP="00C80733">
      <w:pPr>
        <w:widowControl w:val="0"/>
        <w:autoSpaceDE w:val="0"/>
        <w:autoSpaceDN w:val="0"/>
        <w:adjustRightInd w:val="0"/>
        <w:ind w:left="2880" w:hanging="720"/>
      </w:pPr>
      <w:r>
        <w:t>B)</w:t>
      </w:r>
      <w:r>
        <w:tab/>
        <w:t xml:space="preserve">Mixing battery types in one container; </w:t>
      </w:r>
    </w:p>
    <w:p w14:paraId="357E185D" w14:textId="77777777" w:rsidR="00D24DE2" w:rsidRDefault="00D24DE2" w:rsidP="000F704A">
      <w:pPr>
        <w:widowControl w:val="0"/>
        <w:autoSpaceDE w:val="0"/>
        <w:autoSpaceDN w:val="0"/>
        <w:adjustRightInd w:val="0"/>
      </w:pPr>
    </w:p>
    <w:p w14:paraId="41796AC5" w14:textId="77777777" w:rsidR="00C80733" w:rsidRDefault="00C80733" w:rsidP="00C80733">
      <w:pPr>
        <w:widowControl w:val="0"/>
        <w:autoSpaceDE w:val="0"/>
        <w:autoSpaceDN w:val="0"/>
        <w:adjustRightInd w:val="0"/>
        <w:ind w:left="2880" w:hanging="720"/>
      </w:pPr>
      <w:r>
        <w:t>C)</w:t>
      </w:r>
      <w:r>
        <w:tab/>
        <w:t xml:space="preserve">Discharging batteries so as to remove the electric charge; </w:t>
      </w:r>
    </w:p>
    <w:p w14:paraId="6A01F03D" w14:textId="77777777" w:rsidR="00D24DE2" w:rsidRDefault="00D24DE2" w:rsidP="000F704A">
      <w:pPr>
        <w:widowControl w:val="0"/>
        <w:autoSpaceDE w:val="0"/>
        <w:autoSpaceDN w:val="0"/>
        <w:adjustRightInd w:val="0"/>
      </w:pPr>
    </w:p>
    <w:p w14:paraId="676A4AD8" w14:textId="77777777" w:rsidR="00C80733" w:rsidRDefault="00C80733" w:rsidP="00C80733">
      <w:pPr>
        <w:widowControl w:val="0"/>
        <w:autoSpaceDE w:val="0"/>
        <w:autoSpaceDN w:val="0"/>
        <w:adjustRightInd w:val="0"/>
        <w:ind w:left="2880" w:hanging="720"/>
      </w:pPr>
      <w:r>
        <w:t>D)</w:t>
      </w:r>
      <w:r>
        <w:tab/>
        <w:t xml:space="preserve">Regenerating used batteries; </w:t>
      </w:r>
    </w:p>
    <w:p w14:paraId="73C635E1" w14:textId="77777777" w:rsidR="00D24DE2" w:rsidRDefault="00D24DE2" w:rsidP="000F704A">
      <w:pPr>
        <w:widowControl w:val="0"/>
        <w:autoSpaceDE w:val="0"/>
        <w:autoSpaceDN w:val="0"/>
        <w:adjustRightInd w:val="0"/>
      </w:pPr>
    </w:p>
    <w:p w14:paraId="160DEAC8" w14:textId="77777777" w:rsidR="00C80733" w:rsidRDefault="00C80733" w:rsidP="00C80733">
      <w:pPr>
        <w:widowControl w:val="0"/>
        <w:autoSpaceDE w:val="0"/>
        <w:autoSpaceDN w:val="0"/>
        <w:adjustRightInd w:val="0"/>
        <w:ind w:left="2880" w:hanging="720"/>
      </w:pPr>
      <w:r>
        <w:t>E)</w:t>
      </w:r>
      <w:r>
        <w:tab/>
        <w:t xml:space="preserve">Disassembling batteries or battery packs into individual batteries or cells; </w:t>
      </w:r>
    </w:p>
    <w:p w14:paraId="2EF4BFD1" w14:textId="77777777" w:rsidR="00D24DE2" w:rsidRDefault="00D24DE2" w:rsidP="000F704A">
      <w:pPr>
        <w:widowControl w:val="0"/>
        <w:autoSpaceDE w:val="0"/>
        <w:autoSpaceDN w:val="0"/>
        <w:adjustRightInd w:val="0"/>
      </w:pPr>
    </w:p>
    <w:p w14:paraId="7E6F8180" w14:textId="77777777" w:rsidR="00C80733" w:rsidRDefault="00C80733" w:rsidP="00C80733">
      <w:pPr>
        <w:widowControl w:val="0"/>
        <w:autoSpaceDE w:val="0"/>
        <w:autoSpaceDN w:val="0"/>
        <w:adjustRightInd w:val="0"/>
        <w:ind w:left="2880" w:hanging="720"/>
      </w:pPr>
      <w:r>
        <w:t>F)</w:t>
      </w:r>
      <w:r>
        <w:tab/>
        <w:t xml:space="preserve">Removing batteries from consumer products; or </w:t>
      </w:r>
    </w:p>
    <w:p w14:paraId="16C7FDC5" w14:textId="77777777" w:rsidR="00D24DE2" w:rsidRDefault="00D24DE2" w:rsidP="000F704A">
      <w:pPr>
        <w:widowControl w:val="0"/>
        <w:autoSpaceDE w:val="0"/>
        <w:autoSpaceDN w:val="0"/>
        <w:adjustRightInd w:val="0"/>
      </w:pPr>
    </w:p>
    <w:p w14:paraId="115F2232" w14:textId="77777777" w:rsidR="00C80733" w:rsidRDefault="00C80733" w:rsidP="00C80733">
      <w:pPr>
        <w:widowControl w:val="0"/>
        <w:autoSpaceDE w:val="0"/>
        <w:autoSpaceDN w:val="0"/>
        <w:adjustRightInd w:val="0"/>
        <w:ind w:left="2880" w:hanging="720"/>
      </w:pPr>
      <w:r>
        <w:t>G)</w:t>
      </w:r>
      <w:r>
        <w:tab/>
        <w:t>Removing electrolyte from batteries</w:t>
      </w:r>
      <w:r w:rsidR="00533186">
        <w:t>; and</w:t>
      </w:r>
      <w:r>
        <w:t xml:space="preserve"> </w:t>
      </w:r>
    </w:p>
    <w:p w14:paraId="09AF916A" w14:textId="77777777" w:rsidR="00D24DE2" w:rsidRDefault="00D24DE2" w:rsidP="000F704A">
      <w:pPr>
        <w:widowControl w:val="0"/>
        <w:autoSpaceDE w:val="0"/>
        <w:autoSpaceDN w:val="0"/>
        <w:adjustRightInd w:val="0"/>
      </w:pPr>
    </w:p>
    <w:p w14:paraId="2F6A3A4B" w14:textId="77777777" w:rsidR="00C80733" w:rsidRDefault="00C80733" w:rsidP="00C80733">
      <w:pPr>
        <w:widowControl w:val="0"/>
        <w:autoSpaceDE w:val="0"/>
        <w:autoSpaceDN w:val="0"/>
        <w:adjustRightInd w:val="0"/>
        <w:ind w:left="2160" w:hanging="720"/>
      </w:pPr>
      <w:r>
        <w:t>3)</w:t>
      </w:r>
      <w:r>
        <w:tab/>
        <w:t xml:space="preserve">A small quantity handler of universal waste that removes electrolyte from batteries, or that generates other solid waste (e.g., battery pack materials, discarded consumer products) as a result of the activities listed </w:t>
      </w:r>
      <w:r w:rsidR="000A52AD">
        <w:t>in subsection (a)(2)</w:t>
      </w:r>
      <w:r>
        <w:t xml:space="preserve">, </w:t>
      </w:r>
      <w:r w:rsidR="00533186">
        <w:t>must</w:t>
      </w:r>
      <w:r>
        <w:t xml:space="preserve"> determine whether the electrolyte or other solid waste exhibits a characteristic of hazardous waste identified in </w:t>
      </w:r>
      <w:r w:rsidR="00533186">
        <w:t xml:space="preserve">Subpart C of </w:t>
      </w:r>
      <w:r>
        <w:t xml:space="preserve">35 Ill. Adm. Code 721. </w:t>
      </w:r>
    </w:p>
    <w:p w14:paraId="194B1E39" w14:textId="77777777" w:rsidR="00D24DE2" w:rsidRDefault="00D24DE2" w:rsidP="000F704A">
      <w:pPr>
        <w:widowControl w:val="0"/>
        <w:autoSpaceDE w:val="0"/>
        <w:autoSpaceDN w:val="0"/>
        <w:adjustRightInd w:val="0"/>
      </w:pPr>
    </w:p>
    <w:p w14:paraId="71D3356A" w14:textId="77777777" w:rsidR="00C80733" w:rsidRDefault="00C80733" w:rsidP="00C80733">
      <w:pPr>
        <w:widowControl w:val="0"/>
        <w:autoSpaceDE w:val="0"/>
        <w:autoSpaceDN w:val="0"/>
        <w:adjustRightInd w:val="0"/>
        <w:ind w:left="2880" w:hanging="720"/>
      </w:pPr>
      <w:r>
        <w:t>A)</w:t>
      </w:r>
      <w:r>
        <w:tab/>
        <w:t>If the electrolyte or other solid waste exhibits a characteristic of hazardous waste, it is subject to all applicable requirements of 35 Ill. Adm. Code 702 through 705</w:t>
      </w:r>
      <w:r w:rsidR="00533186">
        <w:t xml:space="preserve"> and</w:t>
      </w:r>
      <w:r>
        <w:t xml:space="preserve"> 720 through 728.  The handler is considered the generator of the hazardous electrolyte or other </w:t>
      </w:r>
      <w:r>
        <w:lastRenderedPageBreak/>
        <w:t xml:space="preserve">waste and is subject to 35 Ill. Adm. Code 722. </w:t>
      </w:r>
    </w:p>
    <w:p w14:paraId="4EB51300" w14:textId="77777777" w:rsidR="00D24DE2" w:rsidRDefault="00D24DE2" w:rsidP="000F704A">
      <w:pPr>
        <w:widowControl w:val="0"/>
        <w:autoSpaceDE w:val="0"/>
        <w:autoSpaceDN w:val="0"/>
        <w:adjustRightInd w:val="0"/>
      </w:pPr>
    </w:p>
    <w:p w14:paraId="13A6CBA2" w14:textId="77777777" w:rsidR="00C80733" w:rsidRDefault="00C80733" w:rsidP="00C80733">
      <w:pPr>
        <w:widowControl w:val="0"/>
        <w:autoSpaceDE w:val="0"/>
        <w:autoSpaceDN w:val="0"/>
        <w:adjustRightInd w:val="0"/>
        <w:ind w:left="2880" w:hanging="720"/>
      </w:pPr>
      <w:r>
        <w:t>B)</w:t>
      </w:r>
      <w:r>
        <w:tab/>
        <w:t>If the electrolyte or other solid waste is not hazardous, the handler may manage the waste in any way that is in compliance with applicable federal, State, or local solid (</w:t>
      </w:r>
      <w:r w:rsidR="003443E4">
        <w:t>non-hazardous</w:t>
      </w:r>
      <w:r>
        <w:t xml:space="preserve">) waste regulations. </w:t>
      </w:r>
    </w:p>
    <w:p w14:paraId="00DEB729" w14:textId="77777777" w:rsidR="00D24DE2" w:rsidRDefault="00D24DE2" w:rsidP="000F704A">
      <w:pPr>
        <w:widowControl w:val="0"/>
        <w:autoSpaceDE w:val="0"/>
        <w:autoSpaceDN w:val="0"/>
        <w:adjustRightInd w:val="0"/>
      </w:pPr>
    </w:p>
    <w:p w14:paraId="7B2540EF" w14:textId="77777777" w:rsidR="00C80733" w:rsidRDefault="00C80733" w:rsidP="000F704A">
      <w:pPr>
        <w:widowControl w:val="0"/>
        <w:autoSpaceDE w:val="0"/>
        <w:autoSpaceDN w:val="0"/>
        <w:adjustRightInd w:val="0"/>
        <w:ind w:left="2880"/>
      </w:pPr>
      <w:r>
        <w:t>BOARD NOTE:  See generally the Act</w:t>
      </w:r>
      <w:r w:rsidR="00533186">
        <w:t xml:space="preserve"> </w:t>
      </w:r>
      <w:r>
        <w:t xml:space="preserve">and 35 Ill. Adm. Code 807 through 817 to determine whether additional facility siting, special waste, or </w:t>
      </w:r>
      <w:r w:rsidR="003443E4">
        <w:t>non-hazardous</w:t>
      </w:r>
      <w:r>
        <w:t xml:space="preserve"> waste regulations apply to the waste.  Consult the ordinances of relevant units of local government to determine whether local requirements apply. </w:t>
      </w:r>
    </w:p>
    <w:p w14:paraId="5F3914FF" w14:textId="77777777" w:rsidR="00D24DE2" w:rsidRDefault="00D24DE2" w:rsidP="000F704A">
      <w:pPr>
        <w:widowControl w:val="0"/>
        <w:autoSpaceDE w:val="0"/>
        <w:autoSpaceDN w:val="0"/>
        <w:adjustRightInd w:val="0"/>
      </w:pPr>
    </w:p>
    <w:p w14:paraId="2BE76FE7" w14:textId="77777777" w:rsidR="00C80733" w:rsidRDefault="00C80733" w:rsidP="00C80733">
      <w:pPr>
        <w:widowControl w:val="0"/>
        <w:autoSpaceDE w:val="0"/>
        <w:autoSpaceDN w:val="0"/>
        <w:adjustRightInd w:val="0"/>
        <w:ind w:left="1440" w:hanging="720"/>
      </w:pPr>
      <w:r>
        <w:t>b)</w:t>
      </w:r>
      <w:r>
        <w:tab/>
        <w:t xml:space="preserve">Universal </w:t>
      </w:r>
      <w:r w:rsidR="00175A3D">
        <w:t>Waste Pesticides</w:t>
      </w:r>
      <w:r>
        <w:t xml:space="preserve">.  A small quantity handler of universal waste </w:t>
      </w:r>
      <w:r w:rsidR="00533186">
        <w:t>must</w:t>
      </w:r>
      <w:r>
        <w:t xml:space="preserve"> manage universal waste pesticides in a way that prevents releases of any universal waste or component of a universal waste to the environment.  The universal waste pesticides must be contained in one or more of the following: </w:t>
      </w:r>
    </w:p>
    <w:p w14:paraId="68BCAEA8" w14:textId="77777777" w:rsidR="00D24DE2" w:rsidRDefault="00D24DE2" w:rsidP="000F704A">
      <w:pPr>
        <w:widowControl w:val="0"/>
        <w:autoSpaceDE w:val="0"/>
        <w:autoSpaceDN w:val="0"/>
        <w:adjustRightInd w:val="0"/>
      </w:pPr>
    </w:p>
    <w:p w14:paraId="298556A6" w14:textId="77777777" w:rsidR="00C80733" w:rsidRDefault="00C80733" w:rsidP="00C80733">
      <w:pPr>
        <w:widowControl w:val="0"/>
        <w:autoSpaceDE w:val="0"/>
        <w:autoSpaceDN w:val="0"/>
        <w:adjustRightInd w:val="0"/>
        <w:ind w:left="2160" w:hanging="720"/>
      </w:pPr>
      <w:r>
        <w:t>1)</w:t>
      </w:r>
      <w:r>
        <w:tab/>
        <w:t xml:space="preserve">A container that remains closed, structurally sound, compatible with the pesticide, and that lacks evidence of leakage, spillage, or damage that could cause leakage under reasonably foreseeable conditions; </w:t>
      </w:r>
    </w:p>
    <w:p w14:paraId="7B59DC31" w14:textId="77777777" w:rsidR="00D24DE2" w:rsidRDefault="00D24DE2" w:rsidP="000F704A">
      <w:pPr>
        <w:widowControl w:val="0"/>
        <w:autoSpaceDE w:val="0"/>
        <w:autoSpaceDN w:val="0"/>
        <w:adjustRightInd w:val="0"/>
      </w:pPr>
    </w:p>
    <w:p w14:paraId="4161455A" w14:textId="77777777" w:rsidR="00C80733" w:rsidRDefault="00C80733" w:rsidP="00C80733">
      <w:pPr>
        <w:widowControl w:val="0"/>
        <w:autoSpaceDE w:val="0"/>
        <w:autoSpaceDN w:val="0"/>
        <w:adjustRightInd w:val="0"/>
        <w:ind w:left="2160" w:hanging="720"/>
      </w:pPr>
      <w:r>
        <w:t>2)</w:t>
      </w:r>
      <w:r>
        <w:tab/>
        <w:t xml:space="preserve">A container that does not meet the requirements of subsection (b)(1), provided that the unacceptable container is overpacked in a container that does meet the requirements of subsection (b)(1); </w:t>
      </w:r>
    </w:p>
    <w:p w14:paraId="4BAE69C8" w14:textId="77777777" w:rsidR="00D24DE2" w:rsidRDefault="00D24DE2" w:rsidP="000F704A">
      <w:pPr>
        <w:widowControl w:val="0"/>
        <w:autoSpaceDE w:val="0"/>
        <w:autoSpaceDN w:val="0"/>
        <w:adjustRightInd w:val="0"/>
      </w:pPr>
    </w:p>
    <w:p w14:paraId="7D1D008F" w14:textId="77777777" w:rsidR="00C80733" w:rsidRDefault="00C80733" w:rsidP="00C80733">
      <w:pPr>
        <w:widowControl w:val="0"/>
        <w:autoSpaceDE w:val="0"/>
        <w:autoSpaceDN w:val="0"/>
        <w:adjustRightInd w:val="0"/>
        <w:ind w:left="2160" w:hanging="720"/>
      </w:pPr>
      <w:r>
        <w:t>3)</w:t>
      </w:r>
      <w:r>
        <w:tab/>
        <w:t xml:space="preserve">A tank that meets the requirements of </w:t>
      </w:r>
      <w:r w:rsidR="00533186">
        <w:t xml:space="preserve">Subpart J of </w:t>
      </w:r>
      <w:r>
        <w:t xml:space="preserve">35 Ill. Adm. Code 725, except for 35 Ill. Adm. Code 725.297(c), 265.300, and 265.301; or </w:t>
      </w:r>
    </w:p>
    <w:p w14:paraId="5CAB6529" w14:textId="77777777" w:rsidR="00D24DE2" w:rsidRDefault="00D24DE2" w:rsidP="000F704A">
      <w:pPr>
        <w:widowControl w:val="0"/>
        <w:autoSpaceDE w:val="0"/>
        <w:autoSpaceDN w:val="0"/>
        <w:adjustRightInd w:val="0"/>
      </w:pPr>
    </w:p>
    <w:p w14:paraId="3654AF6F" w14:textId="77777777" w:rsidR="00C80733" w:rsidRDefault="00C80733" w:rsidP="00C80733">
      <w:pPr>
        <w:widowControl w:val="0"/>
        <w:autoSpaceDE w:val="0"/>
        <w:autoSpaceDN w:val="0"/>
        <w:adjustRightInd w:val="0"/>
        <w:ind w:left="2160" w:hanging="720"/>
      </w:pPr>
      <w:r>
        <w:t>4)</w:t>
      </w:r>
      <w:r>
        <w:tab/>
        <w:t xml:space="preserve">A transport vehicle or vessel that is closed, structurally sound, compatible with the pesticide, and that lacks evidence of leakage, spillage, or damage that could cause leakage under reasonably foreseeable conditions. </w:t>
      </w:r>
    </w:p>
    <w:p w14:paraId="69DB117C" w14:textId="77777777" w:rsidR="00D24DE2" w:rsidRDefault="00D24DE2" w:rsidP="000F704A">
      <w:pPr>
        <w:widowControl w:val="0"/>
        <w:autoSpaceDE w:val="0"/>
        <w:autoSpaceDN w:val="0"/>
        <w:adjustRightInd w:val="0"/>
      </w:pPr>
    </w:p>
    <w:p w14:paraId="143AABEC" w14:textId="77777777" w:rsidR="00C80733" w:rsidRDefault="00C80733" w:rsidP="00C80733">
      <w:pPr>
        <w:widowControl w:val="0"/>
        <w:autoSpaceDE w:val="0"/>
        <w:autoSpaceDN w:val="0"/>
        <w:adjustRightInd w:val="0"/>
        <w:ind w:left="1440" w:hanging="720"/>
      </w:pPr>
      <w:r>
        <w:t>c)</w:t>
      </w:r>
      <w:r>
        <w:tab/>
        <w:t xml:space="preserve">Universal </w:t>
      </w:r>
      <w:r w:rsidR="00175A3D">
        <w:t>Waste Mercury-Containing Equipment</w:t>
      </w:r>
      <w:r>
        <w:t xml:space="preserve">.  A small quantity handler of universal waste </w:t>
      </w:r>
      <w:r w:rsidR="00533186">
        <w:t>must</w:t>
      </w:r>
      <w:r>
        <w:t xml:space="preserve"> manage universal waste </w:t>
      </w:r>
      <w:r w:rsidR="007A6640">
        <w:t xml:space="preserve">mercury-containing equipment </w:t>
      </w:r>
      <w:r>
        <w:t xml:space="preserve">in a way that prevents releases of any universal waste or component of a universal waste to the environment, as follows: </w:t>
      </w:r>
    </w:p>
    <w:p w14:paraId="29E24976" w14:textId="77777777" w:rsidR="00D24DE2" w:rsidRDefault="00D24DE2" w:rsidP="000F704A">
      <w:pPr>
        <w:widowControl w:val="0"/>
        <w:autoSpaceDE w:val="0"/>
        <w:autoSpaceDN w:val="0"/>
        <w:adjustRightInd w:val="0"/>
      </w:pPr>
    </w:p>
    <w:p w14:paraId="69290DB4" w14:textId="77777777" w:rsidR="00C80733" w:rsidRDefault="00C80733" w:rsidP="00C80733">
      <w:pPr>
        <w:widowControl w:val="0"/>
        <w:autoSpaceDE w:val="0"/>
        <w:autoSpaceDN w:val="0"/>
        <w:adjustRightInd w:val="0"/>
        <w:ind w:left="2160" w:hanging="720"/>
      </w:pPr>
      <w:r>
        <w:t>1)</w:t>
      </w:r>
      <w:r>
        <w:tab/>
        <w:t xml:space="preserve">A small quantity handler of universal waste </w:t>
      </w:r>
      <w:r w:rsidR="00533186">
        <w:t>must place in a container</w:t>
      </w:r>
      <w:r>
        <w:t xml:space="preserve"> any universal waste </w:t>
      </w:r>
      <w:r w:rsidR="007A6640">
        <w:t>mercury</w:t>
      </w:r>
      <w:r w:rsidR="00F759CE">
        <w:t>-</w:t>
      </w:r>
      <w:r w:rsidR="007A6640">
        <w:t xml:space="preserve">containing equipment </w:t>
      </w:r>
      <w:r w:rsidR="00533186">
        <w:t xml:space="preserve">with non-contained elemental mercury or </w:t>
      </w:r>
      <w:r>
        <w:t>that shows evidence of leakage, spillage, or damage that could cause leakage under reasonably foreseeable conditions.  The container must be closed</w:t>
      </w:r>
      <w:r w:rsidR="000A52AD">
        <w:t>;</w:t>
      </w:r>
      <w:r>
        <w:t xml:space="preserve"> </w:t>
      </w:r>
      <w:r w:rsidR="003443E4">
        <w:t xml:space="preserve">must </w:t>
      </w:r>
      <w:r w:rsidR="000A52AD">
        <w:t xml:space="preserve">be </w:t>
      </w:r>
      <w:r>
        <w:t>structurally sound</w:t>
      </w:r>
      <w:r w:rsidR="000A52AD">
        <w:t>;</w:t>
      </w:r>
      <w:r>
        <w:t xml:space="preserve"> </w:t>
      </w:r>
      <w:r w:rsidR="003443E4">
        <w:t xml:space="preserve">must </w:t>
      </w:r>
      <w:r w:rsidR="000A52AD">
        <w:t xml:space="preserve">be </w:t>
      </w:r>
      <w:r>
        <w:t xml:space="preserve">compatible with the contents of the </w:t>
      </w:r>
      <w:r w:rsidR="00533186">
        <w:t>device</w:t>
      </w:r>
      <w:r w:rsidR="000A52AD">
        <w:t>;</w:t>
      </w:r>
      <w:r>
        <w:t xml:space="preserve"> must lack evidence of leakage, spillage, or damage that could cause leakage under reasonably foreseeable conditions</w:t>
      </w:r>
      <w:r w:rsidR="000A52AD">
        <w:t>;</w:t>
      </w:r>
      <w:r w:rsidR="00533186" w:rsidRPr="003942E4">
        <w:t xml:space="preserve"> and </w:t>
      </w:r>
      <w:r w:rsidR="003443E4">
        <w:t xml:space="preserve">must </w:t>
      </w:r>
      <w:r w:rsidR="00533186" w:rsidRPr="003942E4">
        <w:t>be reasonably designed to prevent the e</w:t>
      </w:r>
      <w:r w:rsidR="000A52AD">
        <w:t>s</w:t>
      </w:r>
      <w:r w:rsidR="00533186" w:rsidRPr="003942E4">
        <w:t xml:space="preserve">cape of mercury into the </w:t>
      </w:r>
      <w:r w:rsidR="00533186" w:rsidRPr="003942E4">
        <w:lastRenderedPageBreak/>
        <w:t>environment by volatilization or any other means</w:t>
      </w:r>
      <w:r>
        <w:t xml:space="preserve">. </w:t>
      </w:r>
    </w:p>
    <w:p w14:paraId="66FFAA6C" w14:textId="77777777" w:rsidR="00D24DE2" w:rsidRDefault="00D24DE2" w:rsidP="000F704A">
      <w:pPr>
        <w:widowControl w:val="0"/>
        <w:autoSpaceDE w:val="0"/>
        <w:autoSpaceDN w:val="0"/>
        <w:adjustRightInd w:val="0"/>
      </w:pPr>
    </w:p>
    <w:p w14:paraId="7939F0FC" w14:textId="77777777" w:rsidR="00C80733" w:rsidRDefault="00C80733" w:rsidP="00F759CE">
      <w:pPr>
        <w:widowControl w:val="0"/>
        <w:suppressAutoHyphens/>
        <w:autoSpaceDE w:val="0"/>
        <w:autoSpaceDN w:val="0"/>
        <w:adjustRightInd w:val="0"/>
        <w:ind w:left="2160" w:hanging="720"/>
      </w:pPr>
      <w:r>
        <w:t>2)</w:t>
      </w:r>
      <w:r>
        <w:tab/>
        <w:t xml:space="preserve">A small quantity handler of universal waste may remove mercury-containing ampules from universal waste </w:t>
      </w:r>
      <w:r w:rsidR="007A6640">
        <w:t>mercury</w:t>
      </w:r>
      <w:r w:rsidR="00F759CE">
        <w:t>-</w:t>
      </w:r>
      <w:r w:rsidR="007A6640">
        <w:t xml:space="preserve">containing equipment </w:t>
      </w:r>
      <w:r>
        <w:t xml:space="preserve">provided the handler follows each of the following procedures: </w:t>
      </w:r>
    </w:p>
    <w:p w14:paraId="3EDEE823" w14:textId="77777777" w:rsidR="00D24DE2" w:rsidRDefault="00D24DE2" w:rsidP="000F704A">
      <w:pPr>
        <w:widowControl w:val="0"/>
        <w:autoSpaceDE w:val="0"/>
        <w:autoSpaceDN w:val="0"/>
        <w:adjustRightInd w:val="0"/>
      </w:pPr>
    </w:p>
    <w:p w14:paraId="087C5279" w14:textId="77777777" w:rsidR="00C80733" w:rsidRDefault="00C80733" w:rsidP="00C80733">
      <w:pPr>
        <w:widowControl w:val="0"/>
        <w:autoSpaceDE w:val="0"/>
        <w:autoSpaceDN w:val="0"/>
        <w:adjustRightInd w:val="0"/>
        <w:ind w:left="2880" w:hanging="720"/>
      </w:pPr>
      <w:r>
        <w:t>A)</w:t>
      </w:r>
      <w:r>
        <w:tab/>
        <w:t xml:space="preserve">It removes </w:t>
      </w:r>
      <w:r w:rsidR="00533186">
        <w:t xml:space="preserve">and manages </w:t>
      </w:r>
      <w:r>
        <w:t xml:space="preserve">the ampules in a manner designed to prevent breakage of the ampules; </w:t>
      </w:r>
    </w:p>
    <w:p w14:paraId="24749193" w14:textId="77777777" w:rsidR="00D24DE2" w:rsidRDefault="00D24DE2" w:rsidP="000F704A">
      <w:pPr>
        <w:widowControl w:val="0"/>
        <w:autoSpaceDE w:val="0"/>
        <w:autoSpaceDN w:val="0"/>
        <w:adjustRightInd w:val="0"/>
      </w:pPr>
    </w:p>
    <w:p w14:paraId="27016EEC" w14:textId="77777777" w:rsidR="00C80733" w:rsidRDefault="00C80733" w:rsidP="00C80733">
      <w:pPr>
        <w:widowControl w:val="0"/>
        <w:autoSpaceDE w:val="0"/>
        <w:autoSpaceDN w:val="0"/>
        <w:adjustRightInd w:val="0"/>
        <w:ind w:left="2880" w:hanging="720"/>
      </w:pPr>
      <w:r>
        <w:t>B)</w:t>
      </w:r>
      <w:r>
        <w:tab/>
        <w:t xml:space="preserve">It removes ampules only over or in a containment device (e.g., tray or pan sufficient to collect and contain any mercury released from an ampule in case of breakage); </w:t>
      </w:r>
    </w:p>
    <w:p w14:paraId="7D092840" w14:textId="77777777" w:rsidR="00D24DE2" w:rsidRDefault="00D24DE2" w:rsidP="000F704A">
      <w:pPr>
        <w:widowControl w:val="0"/>
        <w:autoSpaceDE w:val="0"/>
        <w:autoSpaceDN w:val="0"/>
        <w:adjustRightInd w:val="0"/>
      </w:pPr>
    </w:p>
    <w:p w14:paraId="635A1B41" w14:textId="77777777" w:rsidR="00C80733" w:rsidRDefault="00C80733" w:rsidP="00C80733">
      <w:pPr>
        <w:widowControl w:val="0"/>
        <w:autoSpaceDE w:val="0"/>
        <w:autoSpaceDN w:val="0"/>
        <w:adjustRightInd w:val="0"/>
        <w:ind w:left="2880" w:hanging="720"/>
      </w:pPr>
      <w:r>
        <w:t>C)</w:t>
      </w:r>
      <w:r>
        <w:tab/>
        <w:t xml:space="preserve">It ensures that a mercury clean-up system is readily available to immediately transfer any mercury resulting from spills or leaks from broken ampules from </w:t>
      </w:r>
      <w:r w:rsidR="00533186">
        <w:t>that</w:t>
      </w:r>
      <w:r>
        <w:t xml:space="preserve"> containment device to a container that </w:t>
      </w:r>
      <w:r w:rsidR="00DF1785" w:rsidRPr="004D2173">
        <w:t>is subject to all applicable</w:t>
      </w:r>
      <w:r>
        <w:t xml:space="preserve"> requirements of 35 Ill. Adm. Code </w:t>
      </w:r>
      <w:r w:rsidR="00DF1785" w:rsidRPr="00DF1785">
        <w:t>702, 703, 705, and 720 through 728</w:t>
      </w:r>
      <w:r>
        <w:t xml:space="preserve">; </w:t>
      </w:r>
    </w:p>
    <w:p w14:paraId="12D47E22" w14:textId="77777777" w:rsidR="00D24DE2" w:rsidRDefault="00D24DE2" w:rsidP="000F704A">
      <w:pPr>
        <w:widowControl w:val="0"/>
        <w:autoSpaceDE w:val="0"/>
        <w:autoSpaceDN w:val="0"/>
        <w:adjustRightInd w:val="0"/>
      </w:pPr>
    </w:p>
    <w:p w14:paraId="7CF798F1" w14:textId="77777777" w:rsidR="00C80733" w:rsidRDefault="00C80733" w:rsidP="00C80733">
      <w:pPr>
        <w:widowControl w:val="0"/>
        <w:autoSpaceDE w:val="0"/>
        <w:autoSpaceDN w:val="0"/>
        <w:adjustRightInd w:val="0"/>
        <w:ind w:left="2880" w:hanging="720"/>
      </w:pPr>
      <w:r>
        <w:t>D)</w:t>
      </w:r>
      <w:r>
        <w:tab/>
        <w:t xml:space="preserve">It immediately transfers any mercury resulting from spills or leaks from broken ampules from the containment device to a container that meets the requirements of 35 Ill. Adm. Code </w:t>
      </w:r>
      <w:r w:rsidR="00DF1785" w:rsidRPr="00DF1785">
        <w:t>702, 703, 705, and 720 through 728</w:t>
      </w:r>
      <w:r>
        <w:t xml:space="preserve">; </w:t>
      </w:r>
    </w:p>
    <w:p w14:paraId="41B35767" w14:textId="77777777" w:rsidR="00D24DE2" w:rsidRDefault="00D24DE2" w:rsidP="000F704A">
      <w:pPr>
        <w:widowControl w:val="0"/>
        <w:autoSpaceDE w:val="0"/>
        <w:autoSpaceDN w:val="0"/>
        <w:adjustRightInd w:val="0"/>
      </w:pPr>
    </w:p>
    <w:p w14:paraId="182CDC05" w14:textId="77777777" w:rsidR="00C80733" w:rsidRDefault="00C80733" w:rsidP="00C80733">
      <w:pPr>
        <w:widowControl w:val="0"/>
        <w:autoSpaceDE w:val="0"/>
        <w:autoSpaceDN w:val="0"/>
        <w:adjustRightInd w:val="0"/>
        <w:ind w:left="2880" w:hanging="720"/>
      </w:pPr>
      <w:r>
        <w:t>E)</w:t>
      </w:r>
      <w:r>
        <w:tab/>
        <w:t xml:space="preserve">It ensures that the area in which ampules are removed is well ventilated and monitored to ensure compliance with applicable OSHA exposure levels for mercury; </w:t>
      </w:r>
    </w:p>
    <w:p w14:paraId="0C0157E1" w14:textId="77777777" w:rsidR="00D24DE2" w:rsidRDefault="00D24DE2" w:rsidP="000F704A">
      <w:pPr>
        <w:widowControl w:val="0"/>
        <w:autoSpaceDE w:val="0"/>
        <w:autoSpaceDN w:val="0"/>
        <w:adjustRightInd w:val="0"/>
      </w:pPr>
    </w:p>
    <w:p w14:paraId="2A94FEB9" w14:textId="77777777" w:rsidR="00C80733" w:rsidRDefault="00C80733" w:rsidP="00C80733">
      <w:pPr>
        <w:widowControl w:val="0"/>
        <w:autoSpaceDE w:val="0"/>
        <w:autoSpaceDN w:val="0"/>
        <w:adjustRightInd w:val="0"/>
        <w:ind w:left="2880" w:hanging="720"/>
      </w:pPr>
      <w:r>
        <w:t>F)</w:t>
      </w:r>
      <w:r>
        <w:tab/>
        <w:t>It ensures that employees removing ampules are tho</w:t>
      </w:r>
      <w:r w:rsidR="000F786A">
        <w:t>ro</w:t>
      </w:r>
      <w:r>
        <w:t xml:space="preserve">ughly familiar with proper waste mercury handling and emergency procedures, including transfer of mercury from containment devices to appropriate containers; </w:t>
      </w:r>
    </w:p>
    <w:p w14:paraId="30FCCA96" w14:textId="77777777" w:rsidR="00D24DE2" w:rsidRDefault="00D24DE2" w:rsidP="000F704A">
      <w:pPr>
        <w:widowControl w:val="0"/>
        <w:autoSpaceDE w:val="0"/>
        <w:autoSpaceDN w:val="0"/>
        <w:adjustRightInd w:val="0"/>
      </w:pPr>
    </w:p>
    <w:p w14:paraId="6CF4ABFD" w14:textId="77777777" w:rsidR="00C80733" w:rsidRDefault="00C80733" w:rsidP="00C80733">
      <w:pPr>
        <w:widowControl w:val="0"/>
        <w:autoSpaceDE w:val="0"/>
        <w:autoSpaceDN w:val="0"/>
        <w:adjustRightInd w:val="0"/>
        <w:ind w:left="2880" w:hanging="720"/>
      </w:pPr>
      <w:r>
        <w:t>G)</w:t>
      </w:r>
      <w:r>
        <w:tab/>
        <w:t xml:space="preserve">It stores removed ampules in closed, non-leaking containers that are in good condition; and </w:t>
      </w:r>
    </w:p>
    <w:p w14:paraId="0176FE67" w14:textId="77777777" w:rsidR="00D24DE2" w:rsidRDefault="00D24DE2" w:rsidP="000F704A">
      <w:pPr>
        <w:widowControl w:val="0"/>
        <w:autoSpaceDE w:val="0"/>
        <w:autoSpaceDN w:val="0"/>
        <w:adjustRightInd w:val="0"/>
      </w:pPr>
    </w:p>
    <w:p w14:paraId="4D0A61B3" w14:textId="77777777" w:rsidR="00C80733" w:rsidRDefault="00C80733" w:rsidP="00C80733">
      <w:pPr>
        <w:widowControl w:val="0"/>
        <w:autoSpaceDE w:val="0"/>
        <w:autoSpaceDN w:val="0"/>
        <w:adjustRightInd w:val="0"/>
        <w:ind w:left="2880" w:hanging="720"/>
      </w:pPr>
      <w:r>
        <w:t>H)</w:t>
      </w:r>
      <w:r>
        <w:tab/>
        <w:t xml:space="preserve">It packs removed ampules in the container with packing materials adequate to prevent breakage during storage, handling, and transportation. </w:t>
      </w:r>
    </w:p>
    <w:p w14:paraId="2252F748" w14:textId="77777777" w:rsidR="00D24DE2" w:rsidRDefault="00D24DE2" w:rsidP="000F704A">
      <w:pPr>
        <w:widowControl w:val="0"/>
        <w:autoSpaceDE w:val="0"/>
        <w:autoSpaceDN w:val="0"/>
        <w:adjustRightInd w:val="0"/>
      </w:pPr>
    </w:p>
    <w:p w14:paraId="63E54FA2" w14:textId="77777777" w:rsidR="00533186" w:rsidRPr="003942E4" w:rsidRDefault="00533186" w:rsidP="00533186">
      <w:pPr>
        <w:ind w:left="2160" w:hanging="720"/>
      </w:pPr>
      <w:r w:rsidRPr="003942E4">
        <w:t>3)</w:t>
      </w:r>
      <w:r>
        <w:tab/>
      </w:r>
      <w:r w:rsidRPr="003942E4">
        <w:t>A small quantity handler of universal waste mercury-containing equipment that does not contain an ampule may remove the open original housing holding the mercury from universal waste mercury-containing equipment provided the handler does as follows:</w:t>
      </w:r>
    </w:p>
    <w:p w14:paraId="6F2CE8D1" w14:textId="77777777" w:rsidR="00533186" w:rsidRPr="003942E4" w:rsidRDefault="00533186" w:rsidP="00533186"/>
    <w:p w14:paraId="28EC9A81" w14:textId="77777777" w:rsidR="00533186" w:rsidRPr="003942E4" w:rsidRDefault="00533186" w:rsidP="00533186">
      <w:pPr>
        <w:ind w:left="2880" w:hanging="720"/>
      </w:pPr>
      <w:r w:rsidRPr="003942E4">
        <w:lastRenderedPageBreak/>
        <w:t>A)</w:t>
      </w:r>
      <w:r>
        <w:tab/>
      </w:r>
      <w:r w:rsidRPr="003942E4">
        <w:t>It immediately seals the original housing holding the mercury with an air-tight seal to prevent the release of any mercury to the environment; and</w:t>
      </w:r>
    </w:p>
    <w:p w14:paraId="17F01504" w14:textId="77777777" w:rsidR="00533186" w:rsidRPr="003942E4" w:rsidRDefault="00533186" w:rsidP="00533186"/>
    <w:p w14:paraId="7062FF3C" w14:textId="77777777" w:rsidR="00533186" w:rsidRDefault="00533186" w:rsidP="00533186">
      <w:pPr>
        <w:widowControl w:val="0"/>
        <w:autoSpaceDE w:val="0"/>
        <w:autoSpaceDN w:val="0"/>
        <w:adjustRightInd w:val="0"/>
        <w:ind w:left="2880" w:hanging="720"/>
      </w:pPr>
      <w:r w:rsidRPr="003942E4">
        <w:t>B)</w:t>
      </w:r>
      <w:r>
        <w:tab/>
      </w:r>
      <w:r w:rsidRPr="003942E4">
        <w:t xml:space="preserve">It follows all requirements for removing ampules and managing removed ampules </w:t>
      </w:r>
      <w:r w:rsidR="004F220C">
        <w:t>under</w:t>
      </w:r>
      <w:r w:rsidRPr="003942E4">
        <w:rPr>
          <w:szCs w:val="18"/>
        </w:rPr>
        <w:t xml:space="preserve"> </w:t>
      </w:r>
      <w:r w:rsidRPr="003942E4">
        <w:t>subsection (c)(2).</w:t>
      </w:r>
    </w:p>
    <w:p w14:paraId="20E69743" w14:textId="77777777" w:rsidR="00533186" w:rsidRDefault="00533186" w:rsidP="000F704A">
      <w:pPr>
        <w:widowControl w:val="0"/>
        <w:autoSpaceDE w:val="0"/>
        <w:autoSpaceDN w:val="0"/>
        <w:adjustRightInd w:val="0"/>
      </w:pPr>
    </w:p>
    <w:p w14:paraId="49459F8F" w14:textId="77777777" w:rsidR="00C80733" w:rsidRDefault="000A52AD" w:rsidP="00C80733">
      <w:pPr>
        <w:widowControl w:val="0"/>
        <w:autoSpaceDE w:val="0"/>
        <w:autoSpaceDN w:val="0"/>
        <w:adjustRightInd w:val="0"/>
        <w:ind w:left="2160" w:hanging="720"/>
      </w:pPr>
      <w:r>
        <w:t>4</w:t>
      </w:r>
      <w:r w:rsidR="00C80733">
        <w:t>)</w:t>
      </w:r>
      <w:r w:rsidR="00C80733">
        <w:tab/>
        <w:t xml:space="preserve">Required </w:t>
      </w:r>
      <w:r w:rsidR="00462E7F">
        <w:t>Hazardous Waste Determination</w:t>
      </w:r>
      <w:r w:rsidR="00C80733">
        <w:t xml:space="preserve"> and </w:t>
      </w:r>
      <w:r w:rsidR="00462E7F">
        <w:t>Further Waste Management</w:t>
      </w:r>
      <w:r w:rsidR="00C80733">
        <w:t xml:space="preserve"> </w:t>
      </w:r>
    </w:p>
    <w:p w14:paraId="0F070FF6" w14:textId="77777777" w:rsidR="00D24DE2" w:rsidRDefault="00D24DE2" w:rsidP="000F704A">
      <w:pPr>
        <w:widowControl w:val="0"/>
        <w:autoSpaceDE w:val="0"/>
        <w:autoSpaceDN w:val="0"/>
        <w:adjustRightInd w:val="0"/>
      </w:pPr>
    </w:p>
    <w:p w14:paraId="1CFC1022" w14:textId="77777777" w:rsidR="00C80733" w:rsidRDefault="00C80733" w:rsidP="00C80733">
      <w:pPr>
        <w:widowControl w:val="0"/>
        <w:autoSpaceDE w:val="0"/>
        <w:autoSpaceDN w:val="0"/>
        <w:adjustRightInd w:val="0"/>
        <w:ind w:left="2880" w:hanging="720"/>
      </w:pPr>
      <w:r>
        <w:t>A)</w:t>
      </w:r>
      <w:r>
        <w:tab/>
        <w:t xml:space="preserve">A small quantity handler of universal waste that removes mercury-containing ampules from </w:t>
      </w:r>
      <w:r w:rsidR="007A6640">
        <w:t>mercury</w:t>
      </w:r>
      <w:r w:rsidR="00F759CE">
        <w:t>-</w:t>
      </w:r>
      <w:r w:rsidR="007A6640">
        <w:t>containing equipment</w:t>
      </w:r>
      <w:r>
        <w:t xml:space="preserve"> </w:t>
      </w:r>
      <w:r w:rsidR="00533186" w:rsidRPr="003942E4">
        <w:t xml:space="preserve">or seals mercury from mercury-containing equipment in its original housing </w:t>
      </w:r>
      <w:r w:rsidR="00533186" w:rsidRPr="003942E4">
        <w:rPr>
          <w:spacing w:val="-3"/>
        </w:rPr>
        <w:t>must</w:t>
      </w:r>
      <w:r>
        <w:t xml:space="preserve"> determine whether the following exhibit a characteristic of hazardous waste identified in </w:t>
      </w:r>
      <w:r w:rsidR="00533186">
        <w:t xml:space="preserve">Subpart C of </w:t>
      </w:r>
      <w:r>
        <w:t xml:space="preserve">35 Ill. Adm. Code 721: </w:t>
      </w:r>
    </w:p>
    <w:p w14:paraId="0D03B1EF" w14:textId="77777777" w:rsidR="00D24DE2" w:rsidRDefault="00D24DE2" w:rsidP="000F704A">
      <w:pPr>
        <w:widowControl w:val="0"/>
        <w:autoSpaceDE w:val="0"/>
        <w:autoSpaceDN w:val="0"/>
        <w:adjustRightInd w:val="0"/>
      </w:pPr>
    </w:p>
    <w:p w14:paraId="61CDDF89" w14:textId="77777777" w:rsidR="00C80733" w:rsidRDefault="00C80733" w:rsidP="00C80733">
      <w:pPr>
        <w:widowControl w:val="0"/>
        <w:autoSpaceDE w:val="0"/>
        <w:autoSpaceDN w:val="0"/>
        <w:adjustRightInd w:val="0"/>
        <w:ind w:left="3600" w:hanging="720"/>
      </w:pPr>
      <w:proofErr w:type="spellStart"/>
      <w:r>
        <w:t>i</w:t>
      </w:r>
      <w:proofErr w:type="spellEnd"/>
      <w:r>
        <w:t>)</w:t>
      </w:r>
      <w:r>
        <w:tab/>
        <w:t xml:space="preserve">Mercury or clean-up residues resulting from spills or leaks; or </w:t>
      </w:r>
    </w:p>
    <w:p w14:paraId="32057013" w14:textId="77777777" w:rsidR="00D24DE2" w:rsidRDefault="00D24DE2" w:rsidP="000F704A">
      <w:pPr>
        <w:widowControl w:val="0"/>
        <w:autoSpaceDE w:val="0"/>
        <w:autoSpaceDN w:val="0"/>
        <w:adjustRightInd w:val="0"/>
      </w:pPr>
    </w:p>
    <w:p w14:paraId="15A9528F" w14:textId="77777777" w:rsidR="00C80733" w:rsidRDefault="00C80733" w:rsidP="00C80733">
      <w:pPr>
        <w:widowControl w:val="0"/>
        <w:autoSpaceDE w:val="0"/>
        <w:autoSpaceDN w:val="0"/>
        <w:adjustRightInd w:val="0"/>
        <w:ind w:left="3600" w:hanging="720"/>
      </w:pPr>
      <w:r>
        <w:t>ii)</w:t>
      </w:r>
      <w:r>
        <w:tab/>
        <w:t xml:space="preserve">Other solid waste generated as a result of the removal of mercury-containing ampules (e.g., </w:t>
      </w:r>
      <w:r w:rsidR="00533186">
        <w:t xml:space="preserve">the </w:t>
      </w:r>
      <w:r>
        <w:t xml:space="preserve">remaining </w:t>
      </w:r>
      <w:r w:rsidR="007A6640">
        <w:t>mercury</w:t>
      </w:r>
      <w:r w:rsidR="00F759CE">
        <w:t>-</w:t>
      </w:r>
      <w:r w:rsidR="007A6640">
        <w:t>containing equipment</w:t>
      </w:r>
      <w:r>
        <w:t xml:space="preserve">). </w:t>
      </w:r>
    </w:p>
    <w:p w14:paraId="1BD100A2" w14:textId="77777777" w:rsidR="00D24DE2" w:rsidRDefault="00D24DE2" w:rsidP="000F704A">
      <w:pPr>
        <w:widowControl w:val="0"/>
        <w:autoSpaceDE w:val="0"/>
        <w:autoSpaceDN w:val="0"/>
        <w:adjustRightInd w:val="0"/>
      </w:pPr>
    </w:p>
    <w:p w14:paraId="3C1201AC" w14:textId="77777777" w:rsidR="00C80733" w:rsidRDefault="00C80733" w:rsidP="00C80733">
      <w:pPr>
        <w:widowControl w:val="0"/>
        <w:autoSpaceDE w:val="0"/>
        <w:autoSpaceDN w:val="0"/>
        <w:adjustRightInd w:val="0"/>
        <w:ind w:left="2880" w:hanging="720"/>
      </w:pPr>
      <w:r>
        <w:t>B)</w:t>
      </w:r>
      <w:r>
        <w:tab/>
        <w:t>If the mercury, residues, or other solid waste exhibits a characteristic of hazardous waste, it must be managed in compliance with all applicable requirements of 35 Ill. Adm. Code 702 through 705</w:t>
      </w:r>
      <w:r w:rsidR="00533186">
        <w:t xml:space="preserve"> and</w:t>
      </w:r>
      <w:r>
        <w:t xml:space="preserve"> 720 through 728. The handler is considered the generator of the mercury, residues, or other waste and </w:t>
      </w:r>
      <w:r w:rsidR="00533186">
        <w:t>must</w:t>
      </w:r>
      <w:r>
        <w:t xml:space="preserve"> manage it </w:t>
      </w:r>
      <w:r w:rsidR="00533186">
        <w:t>in compliance with</w:t>
      </w:r>
      <w:r>
        <w:t xml:space="preserve"> 35 Ill. Adm. Code 722. </w:t>
      </w:r>
    </w:p>
    <w:p w14:paraId="19D6ED84" w14:textId="77777777" w:rsidR="00D24DE2" w:rsidRDefault="00D24DE2" w:rsidP="000F704A">
      <w:pPr>
        <w:widowControl w:val="0"/>
        <w:autoSpaceDE w:val="0"/>
        <w:autoSpaceDN w:val="0"/>
        <w:adjustRightInd w:val="0"/>
      </w:pPr>
    </w:p>
    <w:p w14:paraId="6562A61C" w14:textId="77777777" w:rsidR="00C80733" w:rsidRDefault="00C80733" w:rsidP="00C80733">
      <w:pPr>
        <w:widowControl w:val="0"/>
        <w:autoSpaceDE w:val="0"/>
        <w:autoSpaceDN w:val="0"/>
        <w:adjustRightInd w:val="0"/>
        <w:ind w:left="2880" w:hanging="720"/>
      </w:pPr>
      <w:r>
        <w:t>C)</w:t>
      </w:r>
      <w:r>
        <w:tab/>
        <w:t>If the mercury, residues, or other solid waste is not hazardous, the handler may manage the waste in any way that is in compliance with applicable federal, State, or local solid (</w:t>
      </w:r>
      <w:r w:rsidR="003443E4">
        <w:t>non-hazardous</w:t>
      </w:r>
      <w:r>
        <w:t xml:space="preserve">) waste regulations. </w:t>
      </w:r>
    </w:p>
    <w:p w14:paraId="148B731D" w14:textId="77777777" w:rsidR="00D24DE2" w:rsidRDefault="00D24DE2" w:rsidP="000F704A">
      <w:pPr>
        <w:widowControl w:val="0"/>
        <w:autoSpaceDE w:val="0"/>
        <w:autoSpaceDN w:val="0"/>
        <w:adjustRightInd w:val="0"/>
      </w:pPr>
    </w:p>
    <w:p w14:paraId="44CBEB70" w14:textId="77777777" w:rsidR="00C80733" w:rsidRDefault="00C80733" w:rsidP="000F704A">
      <w:pPr>
        <w:widowControl w:val="0"/>
        <w:autoSpaceDE w:val="0"/>
        <w:autoSpaceDN w:val="0"/>
        <w:adjustRightInd w:val="0"/>
        <w:ind w:left="2880"/>
      </w:pPr>
      <w:r>
        <w:t>BOARD NOTE:  See generally the Act</w:t>
      </w:r>
      <w:r w:rsidR="00533186">
        <w:t xml:space="preserve"> </w:t>
      </w:r>
      <w:r>
        <w:t xml:space="preserve">and 35 Ill. Adm. Code 807 through 817 to determine whether additional facility siting, special waste, or </w:t>
      </w:r>
      <w:r w:rsidR="003443E4">
        <w:t>non-hazardous</w:t>
      </w:r>
      <w:r>
        <w:t xml:space="preserve"> waste regulations apply to the waste.  Consult the ordinances of relevant units of local government to determine whether local requirements apply. </w:t>
      </w:r>
    </w:p>
    <w:p w14:paraId="5E14019A" w14:textId="77777777" w:rsidR="00D24DE2" w:rsidRDefault="00D24DE2" w:rsidP="000F704A">
      <w:pPr>
        <w:widowControl w:val="0"/>
        <w:autoSpaceDE w:val="0"/>
        <w:autoSpaceDN w:val="0"/>
        <w:adjustRightInd w:val="0"/>
      </w:pPr>
    </w:p>
    <w:p w14:paraId="408E4996" w14:textId="2BD51E7D" w:rsidR="00C80733" w:rsidRDefault="00C80733" w:rsidP="00C80733">
      <w:pPr>
        <w:widowControl w:val="0"/>
        <w:autoSpaceDE w:val="0"/>
        <w:autoSpaceDN w:val="0"/>
        <w:adjustRightInd w:val="0"/>
        <w:ind w:left="1440" w:hanging="720"/>
      </w:pPr>
      <w:r>
        <w:t>d)</w:t>
      </w:r>
      <w:r>
        <w:tab/>
      </w:r>
      <w:r w:rsidR="00D32851">
        <w:t xml:space="preserve">Universal Waste </w:t>
      </w:r>
      <w:r>
        <w:t xml:space="preserve">Lamps.  A small quantity handler of universal waste </w:t>
      </w:r>
      <w:r w:rsidR="00533186">
        <w:t>must</w:t>
      </w:r>
      <w:r>
        <w:t xml:space="preserve"> manage lamps in a manner that prevents releases of any universal waste or component of a universal waste to the environment, as follows: </w:t>
      </w:r>
    </w:p>
    <w:p w14:paraId="2DA9D4C3" w14:textId="77777777" w:rsidR="00D24DE2" w:rsidRDefault="00D24DE2" w:rsidP="000F704A">
      <w:pPr>
        <w:widowControl w:val="0"/>
        <w:autoSpaceDE w:val="0"/>
        <w:autoSpaceDN w:val="0"/>
        <w:adjustRightInd w:val="0"/>
      </w:pPr>
    </w:p>
    <w:p w14:paraId="67540B70" w14:textId="77777777" w:rsidR="00C80733" w:rsidRDefault="00C80733" w:rsidP="00C80733">
      <w:pPr>
        <w:widowControl w:val="0"/>
        <w:autoSpaceDE w:val="0"/>
        <w:autoSpaceDN w:val="0"/>
        <w:adjustRightInd w:val="0"/>
        <w:ind w:left="2160" w:hanging="720"/>
      </w:pPr>
      <w:r>
        <w:lastRenderedPageBreak/>
        <w:t>1)</w:t>
      </w:r>
      <w:r>
        <w:tab/>
        <w:t xml:space="preserve">A small quantity handler of universal waste lamps </w:t>
      </w:r>
      <w:r w:rsidR="00533186">
        <w:t>must</w:t>
      </w:r>
      <w:r>
        <w:t xml:space="preserve"> contain all lamps in containers or packages that are structurally sound, adequate to prevent breakage, and compatible with the contents of the lamps.  Such containers and packages must remain closed and must lack evidence of leakage, spillage, or damage that could cause leakage under reasonably foreseeable conditions</w:t>
      </w:r>
      <w:r w:rsidR="00533186">
        <w:t>;</w:t>
      </w:r>
      <w:r>
        <w:t xml:space="preserve"> </w:t>
      </w:r>
    </w:p>
    <w:p w14:paraId="1E47B649" w14:textId="77777777" w:rsidR="00D24DE2" w:rsidRDefault="00D24DE2" w:rsidP="000F704A">
      <w:pPr>
        <w:widowControl w:val="0"/>
        <w:autoSpaceDE w:val="0"/>
        <w:autoSpaceDN w:val="0"/>
        <w:adjustRightInd w:val="0"/>
      </w:pPr>
    </w:p>
    <w:p w14:paraId="4028C5E4" w14:textId="77777777" w:rsidR="00C80733" w:rsidRDefault="00C80733" w:rsidP="00C80733">
      <w:pPr>
        <w:widowControl w:val="0"/>
        <w:autoSpaceDE w:val="0"/>
        <w:autoSpaceDN w:val="0"/>
        <w:adjustRightInd w:val="0"/>
        <w:ind w:left="2160" w:hanging="720"/>
      </w:pPr>
      <w:r>
        <w:t>2)</w:t>
      </w:r>
      <w:r>
        <w:tab/>
        <w:t xml:space="preserve">A small quantity handler of universal waste lamps </w:t>
      </w:r>
      <w:r w:rsidR="00533186">
        <w:t>must</w:t>
      </w:r>
      <w:r>
        <w:t xml:space="preserve"> immediately clean up and place in a container any lamp that is broken, and the small quantity handler </w:t>
      </w:r>
      <w:r w:rsidR="00533186">
        <w:t>must</w:t>
      </w:r>
      <w:r>
        <w:t xml:space="preserve"> place in a container any lamp that shows evidence of breakage, leakage, or damage that could cause the release of mercury or other hazardous constituents to the environment.  Any container used must be  closed, structurally sound, compatible with the contents of the lamps, and must lack evidence of leakage, spillage, or damage that could cause leakage or releases of mercury or other hazardous constituents to the environment under reasonably foreseeable conditions</w:t>
      </w:r>
      <w:r w:rsidR="00533186">
        <w:t>; and</w:t>
      </w:r>
      <w:r>
        <w:t xml:space="preserve"> </w:t>
      </w:r>
    </w:p>
    <w:p w14:paraId="773C9E95" w14:textId="77777777" w:rsidR="00D24DE2" w:rsidRDefault="00D24DE2" w:rsidP="000F704A">
      <w:pPr>
        <w:widowControl w:val="0"/>
        <w:autoSpaceDE w:val="0"/>
        <w:autoSpaceDN w:val="0"/>
        <w:adjustRightInd w:val="0"/>
      </w:pPr>
    </w:p>
    <w:p w14:paraId="6B9CA367" w14:textId="77777777" w:rsidR="00C80733" w:rsidRDefault="00C80733" w:rsidP="00C80733">
      <w:pPr>
        <w:widowControl w:val="0"/>
        <w:autoSpaceDE w:val="0"/>
        <w:autoSpaceDN w:val="0"/>
        <w:adjustRightInd w:val="0"/>
        <w:ind w:left="2160" w:hanging="720"/>
      </w:pPr>
      <w:r>
        <w:t>3)</w:t>
      </w:r>
      <w:r>
        <w:tab/>
        <w:t xml:space="preserve">Small quantity handlers of universal waste lamps may treat those lamps for volume reduction at the site where they were generated under the following conditions: </w:t>
      </w:r>
    </w:p>
    <w:p w14:paraId="73358832" w14:textId="77777777" w:rsidR="00D24DE2" w:rsidRDefault="00D24DE2" w:rsidP="000F704A">
      <w:pPr>
        <w:widowControl w:val="0"/>
        <w:autoSpaceDE w:val="0"/>
        <w:autoSpaceDN w:val="0"/>
        <w:adjustRightInd w:val="0"/>
      </w:pPr>
    </w:p>
    <w:p w14:paraId="67B6E803" w14:textId="77777777" w:rsidR="00C80733" w:rsidRDefault="00C80733" w:rsidP="00C80733">
      <w:pPr>
        <w:widowControl w:val="0"/>
        <w:autoSpaceDE w:val="0"/>
        <w:autoSpaceDN w:val="0"/>
        <w:adjustRightInd w:val="0"/>
        <w:ind w:left="2880" w:hanging="720"/>
      </w:pPr>
      <w:r>
        <w:t>A)</w:t>
      </w:r>
      <w:r>
        <w:tab/>
        <w:t xml:space="preserve">The lamps must be crushed in a closed system designed and operated in such a manner that any emission of mercury from the crushing system </w:t>
      </w:r>
      <w:r w:rsidR="00533186">
        <w:t>must</w:t>
      </w:r>
      <w:r>
        <w:t xml:space="preserve"> not exceed 0.1 mg/</w:t>
      </w:r>
      <w:proofErr w:type="spellStart"/>
      <w:r>
        <w:t>m</w:t>
      </w:r>
      <w:r w:rsidRPr="000F786A">
        <w:rPr>
          <w:vertAlign w:val="superscript"/>
        </w:rPr>
        <w:t>3</w:t>
      </w:r>
      <w:proofErr w:type="spellEnd"/>
      <w:r>
        <w:t xml:space="preserve"> when measured on the basis of time weighted average over an </w:t>
      </w:r>
      <w:r w:rsidR="00533186">
        <w:t>eight-hour</w:t>
      </w:r>
      <w:r>
        <w:t xml:space="preserve"> period; </w:t>
      </w:r>
    </w:p>
    <w:p w14:paraId="6EEFB30C" w14:textId="77777777" w:rsidR="00D24DE2" w:rsidRDefault="00D24DE2" w:rsidP="000F704A">
      <w:pPr>
        <w:widowControl w:val="0"/>
        <w:autoSpaceDE w:val="0"/>
        <w:autoSpaceDN w:val="0"/>
        <w:adjustRightInd w:val="0"/>
      </w:pPr>
    </w:p>
    <w:p w14:paraId="7CB4CC24" w14:textId="77777777" w:rsidR="00C80733" w:rsidRDefault="00C80733" w:rsidP="00C80733">
      <w:pPr>
        <w:widowControl w:val="0"/>
        <w:autoSpaceDE w:val="0"/>
        <w:autoSpaceDN w:val="0"/>
        <w:adjustRightInd w:val="0"/>
        <w:ind w:left="2880" w:hanging="720"/>
      </w:pPr>
      <w:r>
        <w:t>B)</w:t>
      </w:r>
      <w:r>
        <w:tab/>
        <w:t xml:space="preserve">The handler must provide notification of crushing activity to the Agency quarterly, in a form as provided by the Agency.  Such notification must include the following information: </w:t>
      </w:r>
    </w:p>
    <w:p w14:paraId="3F0879CA" w14:textId="77777777" w:rsidR="00D24DE2" w:rsidRDefault="00D24DE2" w:rsidP="001433EF">
      <w:pPr>
        <w:widowControl w:val="0"/>
        <w:autoSpaceDE w:val="0"/>
        <w:autoSpaceDN w:val="0"/>
        <w:adjustRightInd w:val="0"/>
      </w:pPr>
    </w:p>
    <w:p w14:paraId="433505D6" w14:textId="77777777" w:rsidR="00C80733" w:rsidRDefault="00C80733" w:rsidP="00C80733">
      <w:pPr>
        <w:widowControl w:val="0"/>
        <w:autoSpaceDE w:val="0"/>
        <w:autoSpaceDN w:val="0"/>
        <w:adjustRightInd w:val="0"/>
        <w:ind w:left="3600" w:hanging="720"/>
      </w:pPr>
      <w:proofErr w:type="spellStart"/>
      <w:r>
        <w:t>i</w:t>
      </w:r>
      <w:proofErr w:type="spellEnd"/>
      <w:r>
        <w:t>)</w:t>
      </w:r>
      <w:r>
        <w:tab/>
        <w:t xml:space="preserve">Name and address of the handler; </w:t>
      </w:r>
    </w:p>
    <w:p w14:paraId="642DB935" w14:textId="77777777" w:rsidR="00D24DE2" w:rsidRDefault="00D24DE2" w:rsidP="001433EF">
      <w:pPr>
        <w:widowControl w:val="0"/>
        <w:autoSpaceDE w:val="0"/>
        <w:autoSpaceDN w:val="0"/>
        <w:adjustRightInd w:val="0"/>
      </w:pPr>
    </w:p>
    <w:p w14:paraId="4927179F" w14:textId="77777777" w:rsidR="00C80733" w:rsidRDefault="00C80733" w:rsidP="00C80733">
      <w:pPr>
        <w:widowControl w:val="0"/>
        <w:autoSpaceDE w:val="0"/>
        <w:autoSpaceDN w:val="0"/>
        <w:adjustRightInd w:val="0"/>
        <w:ind w:left="3600" w:hanging="720"/>
      </w:pPr>
      <w:r>
        <w:t>ii)</w:t>
      </w:r>
      <w:r>
        <w:tab/>
        <w:t xml:space="preserve">Estimated monthly </w:t>
      </w:r>
      <w:proofErr w:type="gramStart"/>
      <w:r>
        <w:t>amount</w:t>
      </w:r>
      <w:proofErr w:type="gramEnd"/>
      <w:r>
        <w:t xml:space="preserve"> of lamps crushed; and </w:t>
      </w:r>
    </w:p>
    <w:p w14:paraId="7BC201C7" w14:textId="77777777" w:rsidR="00D24DE2" w:rsidRDefault="00D24DE2" w:rsidP="001433EF">
      <w:pPr>
        <w:widowControl w:val="0"/>
        <w:autoSpaceDE w:val="0"/>
        <w:autoSpaceDN w:val="0"/>
        <w:adjustRightInd w:val="0"/>
      </w:pPr>
    </w:p>
    <w:p w14:paraId="5CCB3962" w14:textId="3E578B63" w:rsidR="00C80733" w:rsidRDefault="00C80733" w:rsidP="00C80733">
      <w:pPr>
        <w:widowControl w:val="0"/>
        <w:autoSpaceDE w:val="0"/>
        <w:autoSpaceDN w:val="0"/>
        <w:adjustRightInd w:val="0"/>
        <w:ind w:left="3600" w:hanging="720"/>
      </w:pPr>
      <w:r>
        <w:t>iii)</w:t>
      </w:r>
      <w:r>
        <w:tab/>
        <w:t xml:space="preserve">The technology employed for crushing, including any certification or testing data provided by the manufacturer of the crushing unit verifying that the crushing device achieves the emission controls required in </w:t>
      </w:r>
      <w:r w:rsidR="00196523">
        <w:t>subsection (d)(3)(A)</w:t>
      </w:r>
      <w:r>
        <w:t xml:space="preserve">; </w:t>
      </w:r>
    </w:p>
    <w:p w14:paraId="7B655BCF" w14:textId="77777777" w:rsidR="00D24DE2" w:rsidRDefault="00D24DE2" w:rsidP="000F704A">
      <w:pPr>
        <w:widowControl w:val="0"/>
        <w:autoSpaceDE w:val="0"/>
        <w:autoSpaceDN w:val="0"/>
        <w:adjustRightInd w:val="0"/>
      </w:pPr>
    </w:p>
    <w:p w14:paraId="7A801406" w14:textId="77777777" w:rsidR="00C80733" w:rsidRDefault="00C80733" w:rsidP="00C80733">
      <w:pPr>
        <w:widowControl w:val="0"/>
        <w:autoSpaceDE w:val="0"/>
        <w:autoSpaceDN w:val="0"/>
        <w:adjustRightInd w:val="0"/>
        <w:ind w:left="2880" w:hanging="720"/>
      </w:pPr>
      <w:r>
        <w:t>C)</w:t>
      </w:r>
      <w:r>
        <w:tab/>
        <w:t xml:space="preserve">The handler immediately transfers any material recovered from a spill or leak to a container that meets the requirements of </w:t>
      </w:r>
      <w:r w:rsidR="005E60B2">
        <w:t>35 Ill. Adm. Code 722.</w:t>
      </w:r>
      <w:r w:rsidR="008C45A4">
        <w:t>115</w:t>
      </w:r>
      <w:r>
        <w:t xml:space="preserve">, and has available equipment necessary to comply with this requirement; </w:t>
      </w:r>
    </w:p>
    <w:p w14:paraId="1E8D25E3" w14:textId="77777777" w:rsidR="00D24DE2" w:rsidRDefault="00D24DE2" w:rsidP="000F704A">
      <w:pPr>
        <w:widowControl w:val="0"/>
        <w:autoSpaceDE w:val="0"/>
        <w:autoSpaceDN w:val="0"/>
        <w:adjustRightInd w:val="0"/>
      </w:pPr>
    </w:p>
    <w:p w14:paraId="27F34B1C" w14:textId="77777777" w:rsidR="00C80733" w:rsidRDefault="00C80733" w:rsidP="00C80733">
      <w:pPr>
        <w:widowControl w:val="0"/>
        <w:autoSpaceDE w:val="0"/>
        <w:autoSpaceDN w:val="0"/>
        <w:adjustRightInd w:val="0"/>
        <w:ind w:left="2880" w:hanging="720"/>
      </w:pPr>
      <w:r>
        <w:t>D)</w:t>
      </w:r>
      <w:r>
        <w:tab/>
        <w:t xml:space="preserve">The handler ensures that the area in which the lamps are crushed is </w:t>
      </w:r>
      <w:r>
        <w:lastRenderedPageBreak/>
        <w:t xml:space="preserve">well-ventilated and monitored to ensure compliance with applicable OSHA exposure levels for mercury; </w:t>
      </w:r>
    </w:p>
    <w:p w14:paraId="3B953C40" w14:textId="77777777" w:rsidR="00D24DE2" w:rsidRDefault="00D24DE2" w:rsidP="000F704A">
      <w:pPr>
        <w:widowControl w:val="0"/>
        <w:autoSpaceDE w:val="0"/>
        <w:autoSpaceDN w:val="0"/>
        <w:adjustRightInd w:val="0"/>
      </w:pPr>
    </w:p>
    <w:p w14:paraId="67353D3D" w14:textId="77777777" w:rsidR="00C80733" w:rsidRDefault="00C80733" w:rsidP="00C80733">
      <w:pPr>
        <w:widowControl w:val="0"/>
        <w:autoSpaceDE w:val="0"/>
        <w:autoSpaceDN w:val="0"/>
        <w:adjustRightInd w:val="0"/>
        <w:ind w:left="2880" w:hanging="720"/>
      </w:pPr>
      <w:r>
        <w:t>E)</w:t>
      </w:r>
      <w:r>
        <w:tab/>
        <w:t xml:space="preserve">The handler ensures that employees crushing lamps are thoroughly familiar with proper waste mercury handling and emergency procedures, including transfer of mercury from containment devices to appropriate containers; and </w:t>
      </w:r>
    </w:p>
    <w:p w14:paraId="007B2CC6" w14:textId="77777777" w:rsidR="00D24DE2" w:rsidRDefault="00D24DE2" w:rsidP="000F704A">
      <w:pPr>
        <w:widowControl w:val="0"/>
        <w:autoSpaceDE w:val="0"/>
        <w:autoSpaceDN w:val="0"/>
        <w:adjustRightInd w:val="0"/>
      </w:pPr>
    </w:p>
    <w:p w14:paraId="107152B8" w14:textId="77777777" w:rsidR="00C80733" w:rsidRDefault="00C80733" w:rsidP="00C80733">
      <w:pPr>
        <w:widowControl w:val="0"/>
        <w:autoSpaceDE w:val="0"/>
        <w:autoSpaceDN w:val="0"/>
        <w:adjustRightInd w:val="0"/>
        <w:ind w:left="2880" w:hanging="720"/>
      </w:pPr>
      <w:r>
        <w:t>F)</w:t>
      </w:r>
      <w:r>
        <w:tab/>
        <w:t>The crushed lamps are stored in closed, non-leaking containers that are in good condition (e.g., no severe rusting, apparent structural defects or deterioration), suitable to prevent releases during storage, handling</w:t>
      </w:r>
      <w:r w:rsidR="00FF266E">
        <w:t>,</w:t>
      </w:r>
      <w:r>
        <w:t xml:space="preserve"> and transportation. </w:t>
      </w:r>
    </w:p>
    <w:p w14:paraId="667F0574" w14:textId="77777777" w:rsidR="00DF1785" w:rsidRDefault="00DF1785" w:rsidP="006460BD">
      <w:pPr>
        <w:widowControl w:val="0"/>
        <w:autoSpaceDE w:val="0"/>
        <w:autoSpaceDN w:val="0"/>
        <w:adjustRightInd w:val="0"/>
      </w:pPr>
    </w:p>
    <w:p w14:paraId="320129B7" w14:textId="7FE96D6C" w:rsidR="00DF1785" w:rsidRDefault="00DF1785" w:rsidP="00DF1785">
      <w:pPr>
        <w:ind w:left="1440" w:hanging="720"/>
        <w:rPr>
          <w:rFonts w:eastAsia="Calibri"/>
        </w:rPr>
      </w:pPr>
      <w:r w:rsidRPr="00DF1785">
        <w:t>e)</w:t>
      </w:r>
      <w:r w:rsidRPr="00DF1785">
        <w:tab/>
      </w:r>
      <w:r w:rsidR="00D32851">
        <w:t xml:space="preserve">Universal Waste </w:t>
      </w:r>
      <w:r w:rsidRPr="00DF1785">
        <w:rPr>
          <w:rFonts w:eastAsia="Calibri"/>
        </w:rPr>
        <w:t>Aerosol Cans.  A small quantity handler of universal waste must manage universal waste aerosol cans in a way that prevents releases of any universal waste or component of a universal waste to the environment, as follows:</w:t>
      </w:r>
    </w:p>
    <w:p w14:paraId="71AA294B" w14:textId="77777777" w:rsidR="00DF1785" w:rsidRPr="00DF1785" w:rsidRDefault="00DF1785" w:rsidP="006460BD">
      <w:pPr>
        <w:rPr>
          <w:rFonts w:eastAsia="Calibri"/>
        </w:rPr>
      </w:pPr>
    </w:p>
    <w:p w14:paraId="27FF1DF4" w14:textId="77777777" w:rsidR="00DF1785" w:rsidRDefault="00DF1785" w:rsidP="00DF1785">
      <w:pPr>
        <w:ind w:left="2160" w:hanging="720"/>
        <w:rPr>
          <w:rFonts w:eastAsia="Calibri"/>
        </w:rPr>
      </w:pPr>
      <w:r w:rsidRPr="00DF1785">
        <w:rPr>
          <w:rFonts w:eastAsia="Calibri"/>
        </w:rPr>
        <w:t>1)</w:t>
      </w:r>
      <w:r>
        <w:rPr>
          <w:rFonts w:eastAsia="Calibri"/>
        </w:rPr>
        <w:tab/>
      </w:r>
      <w:r w:rsidRPr="00DF1785">
        <w:rPr>
          <w:rFonts w:eastAsia="Calibri"/>
        </w:rPr>
        <w:t>A small quantity handler must accumulate universal waste aerosol cans in a container that is structurally sound</w:t>
      </w:r>
      <w:r w:rsidR="00B02DD1">
        <w:rPr>
          <w:rFonts w:eastAsia="Calibri"/>
        </w:rPr>
        <w:t>;</w:t>
      </w:r>
      <w:r w:rsidRPr="00DF1785">
        <w:rPr>
          <w:rFonts w:eastAsia="Calibri"/>
        </w:rPr>
        <w:t xml:space="preserve"> compatible with the contents of the aerosol cans</w:t>
      </w:r>
      <w:r w:rsidR="00DB6C8C">
        <w:rPr>
          <w:rFonts w:eastAsia="Calibri"/>
        </w:rPr>
        <w:t>;</w:t>
      </w:r>
      <w:r w:rsidRPr="00DF1785">
        <w:rPr>
          <w:rFonts w:eastAsia="Calibri"/>
        </w:rPr>
        <w:t xml:space="preserve"> lacks evidence of leakage, spillage, or damage that could cause leakage under reasonably foreseeable conditions</w:t>
      </w:r>
      <w:r w:rsidR="00DB6C8C">
        <w:rPr>
          <w:rFonts w:eastAsia="Calibri"/>
        </w:rPr>
        <w:t>;</w:t>
      </w:r>
      <w:r w:rsidRPr="00DF1785">
        <w:rPr>
          <w:rFonts w:eastAsia="Calibri"/>
        </w:rPr>
        <w:t xml:space="preserve"> and is protected from sources of heat.</w:t>
      </w:r>
    </w:p>
    <w:p w14:paraId="012CEF4A" w14:textId="77777777" w:rsidR="00DF1785" w:rsidRPr="00DF1785" w:rsidRDefault="00DF1785" w:rsidP="006460BD">
      <w:pPr>
        <w:rPr>
          <w:rFonts w:eastAsia="Calibri"/>
        </w:rPr>
      </w:pPr>
    </w:p>
    <w:p w14:paraId="33E48E99" w14:textId="77777777" w:rsidR="00DF1785" w:rsidRDefault="00DF1785" w:rsidP="00DF1785">
      <w:pPr>
        <w:ind w:left="2160" w:hanging="720"/>
        <w:rPr>
          <w:rFonts w:eastAsia="Calibri"/>
        </w:rPr>
      </w:pPr>
      <w:r w:rsidRPr="00DF1785">
        <w:rPr>
          <w:rFonts w:eastAsia="Calibri"/>
        </w:rPr>
        <w:t>2)</w:t>
      </w:r>
      <w:r>
        <w:rPr>
          <w:rFonts w:eastAsia="Calibri"/>
        </w:rPr>
        <w:tab/>
      </w:r>
      <w:r w:rsidRPr="00DF1785">
        <w:rPr>
          <w:rFonts w:eastAsia="Calibri"/>
        </w:rPr>
        <w:t>A small quantity handler must package universal waste aerosol cans that show evidence of leakage in a separate closed container or overpacked with absorbents, or the small quantity handler must immediately puncture and drain the cans in accordance with the requirements of subsection (e)(4).</w:t>
      </w:r>
    </w:p>
    <w:p w14:paraId="623F5D92" w14:textId="77777777" w:rsidR="00DF1785" w:rsidRPr="00DF1785" w:rsidRDefault="00DF1785" w:rsidP="006460BD">
      <w:pPr>
        <w:rPr>
          <w:rFonts w:eastAsia="Calibri"/>
        </w:rPr>
      </w:pPr>
    </w:p>
    <w:p w14:paraId="33F59526" w14:textId="77777777" w:rsidR="00DF1785" w:rsidRDefault="00DF1785" w:rsidP="00DF1785">
      <w:pPr>
        <w:ind w:left="2160" w:hanging="720"/>
        <w:rPr>
          <w:rFonts w:eastAsia="Calibri"/>
        </w:rPr>
      </w:pPr>
      <w:r w:rsidRPr="00DF1785">
        <w:rPr>
          <w:rFonts w:eastAsia="Calibri"/>
        </w:rPr>
        <w:t>3)</w:t>
      </w:r>
      <w:r>
        <w:rPr>
          <w:rFonts w:eastAsia="Calibri"/>
        </w:rPr>
        <w:tab/>
      </w:r>
      <w:r w:rsidRPr="00DF1785">
        <w:rPr>
          <w:rFonts w:eastAsia="Calibri"/>
        </w:rPr>
        <w:t>A small quantity handler of universal waste may conduct the following activities as long as each individual aerosol can is not breached and remains intact:</w:t>
      </w:r>
    </w:p>
    <w:p w14:paraId="6F67B28F" w14:textId="77777777" w:rsidR="00DF1785" w:rsidRPr="00DF1785" w:rsidRDefault="00DF1785" w:rsidP="006460BD">
      <w:pPr>
        <w:rPr>
          <w:rFonts w:eastAsia="Calibri"/>
        </w:rPr>
      </w:pPr>
    </w:p>
    <w:p w14:paraId="783A1D65" w14:textId="77777777" w:rsidR="00DF1785" w:rsidRDefault="00DF1785" w:rsidP="00DF1785">
      <w:pPr>
        <w:ind w:left="2880" w:hanging="720"/>
        <w:rPr>
          <w:rFonts w:eastAsia="Calibri"/>
        </w:rPr>
      </w:pPr>
      <w:r w:rsidRPr="00DF1785">
        <w:rPr>
          <w:rFonts w:eastAsia="Calibri"/>
        </w:rPr>
        <w:t>A)</w:t>
      </w:r>
      <w:r>
        <w:rPr>
          <w:rFonts w:eastAsia="Calibri"/>
        </w:rPr>
        <w:tab/>
      </w:r>
      <w:r w:rsidRPr="00DF1785">
        <w:rPr>
          <w:rFonts w:eastAsia="Calibri"/>
        </w:rPr>
        <w:t>Sorting aerosol cans by type;</w:t>
      </w:r>
    </w:p>
    <w:p w14:paraId="688698DC" w14:textId="77777777" w:rsidR="00DF1785" w:rsidRPr="00DF1785" w:rsidRDefault="00DF1785" w:rsidP="006460BD">
      <w:pPr>
        <w:rPr>
          <w:rFonts w:eastAsia="Calibri"/>
        </w:rPr>
      </w:pPr>
    </w:p>
    <w:p w14:paraId="0EA322CA" w14:textId="77777777" w:rsidR="00DF1785" w:rsidRDefault="00DF1785" w:rsidP="00DF1785">
      <w:pPr>
        <w:ind w:left="2880" w:hanging="720"/>
        <w:rPr>
          <w:rFonts w:eastAsia="Calibri"/>
        </w:rPr>
      </w:pPr>
      <w:r w:rsidRPr="00DF1785">
        <w:rPr>
          <w:rFonts w:eastAsia="Calibri"/>
        </w:rPr>
        <w:t>B)</w:t>
      </w:r>
      <w:r>
        <w:rPr>
          <w:rFonts w:eastAsia="Calibri"/>
        </w:rPr>
        <w:tab/>
      </w:r>
      <w:r w:rsidRPr="00DF1785">
        <w:rPr>
          <w:rFonts w:eastAsia="Calibri"/>
        </w:rPr>
        <w:t>Mixing intact cans in one container; and</w:t>
      </w:r>
    </w:p>
    <w:p w14:paraId="237A6452" w14:textId="77777777" w:rsidR="00DF1785" w:rsidRPr="00DF1785" w:rsidRDefault="00DF1785" w:rsidP="006460BD">
      <w:pPr>
        <w:rPr>
          <w:rFonts w:eastAsia="Calibri"/>
        </w:rPr>
      </w:pPr>
    </w:p>
    <w:p w14:paraId="29675576" w14:textId="77777777" w:rsidR="00DF1785" w:rsidRDefault="00DF1785" w:rsidP="00DF1785">
      <w:pPr>
        <w:ind w:left="2880" w:hanging="720"/>
        <w:rPr>
          <w:rFonts w:eastAsia="Calibri"/>
        </w:rPr>
      </w:pPr>
      <w:r w:rsidRPr="00DF1785">
        <w:rPr>
          <w:rFonts w:eastAsia="Calibri"/>
        </w:rPr>
        <w:t>C)</w:t>
      </w:r>
      <w:r>
        <w:rPr>
          <w:rFonts w:eastAsia="Calibri"/>
        </w:rPr>
        <w:tab/>
      </w:r>
      <w:r w:rsidRPr="00DF1785">
        <w:rPr>
          <w:rFonts w:eastAsia="Calibri"/>
        </w:rPr>
        <w:t>Removing actuators to reduce the risk of accidental release; and</w:t>
      </w:r>
    </w:p>
    <w:p w14:paraId="7C466821" w14:textId="77777777" w:rsidR="00DF1785" w:rsidRPr="00DF1785" w:rsidRDefault="00DF1785" w:rsidP="006460BD">
      <w:pPr>
        <w:rPr>
          <w:rFonts w:eastAsia="Calibri"/>
        </w:rPr>
      </w:pPr>
    </w:p>
    <w:p w14:paraId="3415B925" w14:textId="77777777" w:rsidR="00DF1785" w:rsidRDefault="00DF1785" w:rsidP="00DF1785">
      <w:pPr>
        <w:ind w:left="2160" w:hanging="720"/>
        <w:rPr>
          <w:rFonts w:eastAsia="Calibri"/>
        </w:rPr>
      </w:pPr>
      <w:r w:rsidRPr="00DF1785">
        <w:rPr>
          <w:rFonts w:eastAsia="Calibri"/>
        </w:rPr>
        <w:t>4)</w:t>
      </w:r>
      <w:r>
        <w:rPr>
          <w:rFonts w:eastAsia="Calibri"/>
        </w:rPr>
        <w:tab/>
      </w:r>
      <w:r w:rsidRPr="00DF1785">
        <w:rPr>
          <w:rFonts w:eastAsia="Calibri"/>
        </w:rPr>
        <w:t>A small quantity handler of universal waste that punctures and drains its aerosol cans must recycle the empty punctured aerosol cans and meet the following requirements while puncturing and draining universal waste aerosol cans:</w:t>
      </w:r>
    </w:p>
    <w:p w14:paraId="406C7D5C" w14:textId="77777777" w:rsidR="00DF1785" w:rsidRPr="00DF1785" w:rsidRDefault="00DF1785" w:rsidP="006460BD">
      <w:pPr>
        <w:rPr>
          <w:rFonts w:eastAsia="Calibri"/>
        </w:rPr>
      </w:pPr>
    </w:p>
    <w:p w14:paraId="1D11FFC0" w14:textId="77777777" w:rsidR="00DF1785" w:rsidRDefault="00DF1785" w:rsidP="00DF1785">
      <w:pPr>
        <w:ind w:left="2880" w:hanging="720"/>
        <w:rPr>
          <w:rFonts w:eastAsia="Calibri"/>
        </w:rPr>
      </w:pPr>
      <w:r w:rsidRPr="00DF1785">
        <w:rPr>
          <w:rFonts w:eastAsia="Calibri"/>
        </w:rPr>
        <w:t>A)</w:t>
      </w:r>
      <w:r>
        <w:rPr>
          <w:rFonts w:eastAsia="Calibri"/>
        </w:rPr>
        <w:tab/>
      </w:r>
      <w:r w:rsidRPr="00DF1785">
        <w:rPr>
          <w:rFonts w:eastAsia="Calibri"/>
        </w:rPr>
        <w:t xml:space="preserve">The small quantity handler must conduct puncturing and draining activities using a device specifically designed to safely puncture </w:t>
      </w:r>
      <w:r w:rsidRPr="00DF1785">
        <w:rPr>
          <w:rFonts w:eastAsia="Calibri"/>
        </w:rPr>
        <w:lastRenderedPageBreak/>
        <w:t>aerosol cans and effectively contain the residual contents and any emissions of the contents.</w:t>
      </w:r>
    </w:p>
    <w:p w14:paraId="568D2D9C" w14:textId="77777777" w:rsidR="00DF1785" w:rsidRPr="00DF1785" w:rsidRDefault="00DF1785" w:rsidP="006460BD">
      <w:pPr>
        <w:rPr>
          <w:rFonts w:eastAsia="Calibri"/>
        </w:rPr>
      </w:pPr>
    </w:p>
    <w:p w14:paraId="011B90BE" w14:textId="77777777" w:rsidR="00DF1785" w:rsidRDefault="00DF1785" w:rsidP="00DF1785">
      <w:pPr>
        <w:ind w:left="2880" w:hanging="720"/>
        <w:rPr>
          <w:rFonts w:eastAsia="Calibri"/>
        </w:rPr>
      </w:pPr>
      <w:r w:rsidRPr="00DF1785">
        <w:rPr>
          <w:rFonts w:eastAsia="Calibri"/>
        </w:rPr>
        <w:t>B)</w:t>
      </w:r>
      <w:r>
        <w:rPr>
          <w:rFonts w:eastAsia="Calibri"/>
        </w:rPr>
        <w:tab/>
      </w:r>
      <w:r w:rsidRPr="00DF1785">
        <w:rPr>
          <w:rFonts w:eastAsia="Calibri"/>
        </w:rPr>
        <w:t>The small quantity handler must establish and follow a written procedure detailing how to safely puncture and drain the universal waste aerosol cans (including proper assembly, operation and maintenance of the unit, segregation of incompatible wastes, and proper waste management practices to prevent fires or releases); maintain a copy of the manufacturer</w:t>
      </w:r>
      <w:r w:rsidR="00DB6C8C">
        <w:rPr>
          <w:rFonts w:eastAsia="Calibri"/>
        </w:rPr>
        <w:t>'</w:t>
      </w:r>
      <w:r w:rsidRPr="00DF1785">
        <w:rPr>
          <w:rFonts w:eastAsia="Calibri"/>
        </w:rPr>
        <w:t>s specification and instruction on site; and ensure employees operating the device are trained in the proper procedures.</w:t>
      </w:r>
    </w:p>
    <w:p w14:paraId="198C7F0D" w14:textId="77777777" w:rsidR="00DF1785" w:rsidRPr="00DF1785" w:rsidRDefault="00DF1785" w:rsidP="006460BD">
      <w:pPr>
        <w:rPr>
          <w:rFonts w:eastAsia="Calibri"/>
        </w:rPr>
      </w:pPr>
    </w:p>
    <w:p w14:paraId="3DF2C7C7" w14:textId="77777777" w:rsidR="00DF1785" w:rsidRDefault="00DF1785" w:rsidP="00DF1785">
      <w:pPr>
        <w:ind w:left="2880" w:hanging="720"/>
        <w:rPr>
          <w:rFonts w:eastAsia="Calibri"/>
        </w:rPr>
      </w:pPr>
      <w:r w:rsidRPr="00DF1785">
        <w:rPr>
          <w:rFonts w:eastAsia="Calibri"/>
        </w:rPr>
        <w:t>C)</w:t>
      </w:r>
      <w:r>
        <w:rPr>
          <w:rFonts w:eastAsia="Calibri"/>
        </w:rPr>
        <w:tab/>
      </w:r>
      <w:r w:rsidRPr="00DF1785">
        <w:rPr>
          <w:rFonts w:eastAsia="Calibri"/>
        </w:rPr>
        <w:t>The small quantity handler must ensure that puncturing the cans is done in a manner designed to prevent fires and to prevent the release of any component of universal waste to the environment. This manner includes locating the equipment on a solid, flat surface in a well-ventilated area.</w:t>
      </w:r>
    </w:p>
    <w:p w14:paraId="25E6E929" w14:textId="77777777" w:rsidR="00DF1785" w:rsidRPr="00DF1785" w:rsidRDefault="00DF1785" w:rsidP="006460BD">
      <w:pPr>
        <w:rPr>
          <w:rFonts w:eastAsia="Calibri"/>
        </w:rPr>
      </w:pPr>
    </w:p>
    <w:p w14:paraId="268B8D2F" w14:textId="77777777" w:rsidR="00DF1785" w:rsidRDefault="00DF1785" w:rsidP="00DF1785">
      <w:pPr>
        <w:ind w:left="2880" w:hanging="720"/>
        <w:rPr>
          <w:rFonts w:eastAsia="Calibri"/>
        </w:rPr>
      </w:pPr>
      <w:r w:rsidRPr="00DF1785">
        <w:rPr>
          <w:rFonts w:eastAsia="Calibri"/>
        </w:rPr>
        <w:t>D)</w:t>
      </w:r>
      <w:r>
        <w:rPr>
          <w:rFonts w:eastAsia="Calibri"/>
        </w:rPr>
        <w:tab/>
      </w:r>
      <w:r w:rsidRPr="00DF1785">
        <w:rPr>
          <w:rFonts w:eastAsia="Calibri"/>
        </w:rPr>
        <w:t>The small quantity handler must immediately transfer the contents from the waste aerosol cans or puncturing device, if applicable, to a container or tank that meets the applicable requirements of 35 Ill. Adm. Code 722.114, 722.115, 722.116, or 722.117.</w:t>
      </w:r>
    </w:p>
    <w:p w14:paraId="52B3FBE5" w14:textId="77777777" w:rsidR="00DF1785" w:rsidRPr="00DF1785" w:rsidRDefault="00DF1785" w:rsidP="006460BD">
      <w:pPr>
        <w:rPr>
          <w:rFonts w:eastAsia="Calibri"/>
        </w:rPr>
      </w:pPr>
    </w:p>
    <w:p w14:paraId="5DD36664" w14:textId="77777777" w:rsidR="00DF1785" w:rsidRDefault="00DF1785" w:rsidP="00DF1785">
      <w:pPr>
        <w:ind w:left="2880" w:hanging="720"/>
        <w:rPr>
          <w:rFonts w:eastAsia="Calibri"/>
        </w:rPr>
      </w:pPr>
      <w:r w:rsidRPr="00DF1785">
        <w:rPr>
          <w:rFonts w:eastAsia="Calibri"/>
        </w:rPr>
        <w:t>E)</w:t>
      </w:r>
      <w:r>
        <w:rPr>
          <w:rFonts w:eastAsia="Calibri"/>
        </w:rPr>
        <w:tab/>
      </w:r>
      <w:r w:rsidRPr="00DF1785">
        <w:rPr>
          <w:rFonts w:eastAsia="Calibri"/>
        </w:rPr>
        <w:t xml:space="preserve">The small quantity handler must conduct a hazardous waste determination on the contents of the emptied aerosol can under 35 Ill. Adm. Code 722.111.  Any hazardous waste generated as a result of puncturing and draining the aerosol can is subject to all applicable requirements of 35 Ill. Adm. Code </w:t>
      </w:r>
      <w:r w:rsidRPr="00DF1785">
        <w:t>702, 703, 705, and 720 through 728</w:t>
      </w:r>
      <w:r w:rsidRPr="00DF1785">
        <w:rPr>
          <w:rFonts w:eastAsia="Calibri"/>
        </w:rPr>
        <w:t>.</w:t>
      </w:r>
      <w:r>
        <w:rPr>
          <w:rFonts w:eastAsia="Calibri"/>
        </w:rPr>
        <w:t xml:space="preserve"> </w:t>
      </w:r>
      <w:r w:rsidRPr="00DF1785">
        <w:rPr>
          <w:rFonts w:eastAsia="Calibri"/>
        </w:rPr>
        <w:t xml:space="preserve"> The handler is considered the generator of the hazardous waste and is subject to 35 Ill. Adm. Code 722.</w:t>
      </w:r>
    </w:p>
    <w:p w14:paraId="120C013E" w14:textId="77777777" w:rsidR="00DF1785" w:rsidRPr="00DF1785" w:rsidRDefault="00DF1785" w:rsidP="006460BD">
      <w:pPr>
        <w:rPr>
          <w:rFonts w:eastAsia="Calibri"/>
        </w:rPr>
      </w:pPr>
    </w:p>
    <w:p w14:paraId="7198651D" w14:textId="77777777" w:rsidR="00DF1785" w:rsidRDefault="00DF1785" w:rsidP="00DF1785">
      <w:pPr>
        <w:ind w:left="2880" w:hanging="720"/>
        <w:rPr>
          <w:rFonts w:eastAsia="Calibri"/>
        </w:rPr>
      </w:pPr>
      <w:r w:rsidRPr="00DF1785">
        <w:rPr>
          <w:rFonts w:eastAsia="Calibri"/>
        </w:rPr>
        <w:t>F)</w:t>
      </w:r>
      <w:r>
        <w:rPr>
          <w:rFonts w:eastAsia="Calibri"/>
        </w:rPr>
        <w:tab/>
      </w:r>
      <w:r w:rsidRPr="00DF1785">
        <w:rPr>
          <w:rFonts w:eastAsia="Calibri"/>
        </w:rPr>
        <w:t>I</w:t>
      </w:r>
      <w:bookmarkStart w:id="0" w:name="_Hlk32333504"/>
      <w:r w:rsidRPr="00DF1785">
        <w:rPr>
          <w:rFonts w:eastAsia="Calibri"/>
        </w:rPr>
        <w:t>f the small quantity handler determines that the contents are nonhazardous</w:t>
      </w:r>
      <w:bookmarkEnd w:id="0"/>
      <w:r w:rsidRPr="00DF1785">
        <w:rPr>
          <w:rFonts w:eastAsia="Calibri"/>
        </w:rPr>
        <w:t xml:space="preserve">, the handler may manage the waste in any way that is in compliance with applicable federal, </w:t>
      </w:r>
      <w:r w:rsidR="00DB6C8C">
        <w:rPr>
          <w:rFonts w:eastAsia="Calibri"/>
        </w:rPr>
        <w:t>S</w:t>
      </w:r>
      <w:r w:rsidRPr="00DF1785">
        <w:rPr>
          <w:rFonts w:eastAsia="Calibri"/>
        </w:rPr>
        <w:t>tate, or local solid waste regulations.</w:t>
      </w:r>
    </w:p>
    <w:p w14:paraId="7E6BEF36" w14:textId="77777777" w:rsidR="00DF1785" w:rsidRPr="00DF1785" w:rsidRDefault="00DF1785" w:rsidP="006460BD">
      <w:pPr>
        <w:rPr>
          <w:rFonts w:eastAsia="Calibri"/>
        </w:rPr>
      </w:pPr>
    </w:p>
    <w:p w14:paraId="0DC4D731" w14:textId="750FB843" w:rsidR="00DF1785" w:rsidRDefault="00DF1785" w:rsidP="00DF1785">
      <w:pPr>
        <w:ind w:left="2880" w:hanging="720"/>
        <w:rPr>
          <w:rFonts w:eastAsia="Calibri"/>
        </w:rPr>
      </w:pPr>
      <w:r w:rsidRPr="00DF1785">
        <w:rPr>
          <w:rFonts w:eastAsia="Calibri"/>
        </w:rPr>
        <w:t>G)</w:t>
      </w:r>
      <w:r>
        <w:rPr>
          <w:rFonts w:eastAsia="Calibri"/>
        </w:rPr>
        <w:tab/>
      </w:r>
      <w:r w:rsidRPr="00DF1785">
        <w:rPr>
          <w:rFonts w:eastAsia="Calibri"/>
        </w:rPr>
        <w:t>T</w:t>
      </w:r>
      <w:bookmarkStart w:id="1" w:name="_Hlk32333683"/>
      <w:r w:rsidRPr="00DF1785">
        <w:rPr>
          <w:rFonts w:eastAsia="Calibri"/>
        </w:rPr>
        <w:t>he small quantity handler must have a written procedure in place</w:t>
      </w:r>
      <w:bookmarkEnd w:id="1"/>
      <w:r w:rsidRPr="00DF1785">
        <w:rPr>
          <w:rFonts w:eastAsia="Calibri"/>
        </w:rPr>
        <w:t xml:space="preserve"> in the event of a spill or leak </w:t>
      </w:r>
      <w:bookmarkStart w:id="2" w:name="_Hlk32333885"/>
      <w:r w:rsidRPr="00DF1785">
        <w:rPr>
          <w:rFonts w:eastAsia="Calibri"/>
        </w:rPr>
        <w:t>and must provide a spill clean-up kit</w:t>
      </w:r>
      <w:bookmarkEnd w:id="2"/>
      <w:r w:rsidRPr="00DF1785">
        <w:rPr>
          <w:rFonts w:eastAsia="Calibri"/>
        </w:rPr>
        <w:t>.  T</w:t>
      </w:r>
      <w:bookmarkStart w:id="3" w:name="_Hlk32334022"/>
      <w:r w:rsidRPr="00DF1785">
        <w:rPr>
          <w:rFonts w:eastAsia="Calibri"/>
        </w:rPr>
        <w:t>he small quantity handler must promptly clean up all spills or leaks of the contents of the aerosol cans</w:t>
      </w:r>
      <w:bookmarkEnd w:id="3"/>
      <w:r w:rsidRPr="00DF1785">
        <w:rPr>
          <w:rFonts w:eastAsia="Calibri"/>
        </w:rPr>
        <w:t>.</w:t>
      </w:r>
    </w:p>
    <w:p w14:paraId="771CDD85" w14:textId="296B28D6" w:rsidR="00F00D4A" w:rsidRDefault="00F00D4A" w:rsidP="00624CCB">
      <w:pPr>
        <w:rPr>
          <w:rFonts w:eastAsia="Calibri"/>
        </w:rPr>
      </w:pPr>
    </w:p>
    <w:p w14:paraId="1A55229A" w14:textId="3917D27A" w:rsidR="00F00D4A" w:rsidRDefault="00F00D4A" w:rsidP="00F00D4A">
      <w:pPr>
        <w:ind w:left="1440" w:hanging="720"/>
        <w:rPr>
          <w:rFonts w:eastAsia="Calibri"/>
        </w:rPr>
      </w:pPr>
      <w:r w:rsidRPr="00BE4A3B">
        <w:rPr>
          <w:rFonts w:eastAsia="Calibri"/>
        </w:rPr>
        <w:t>f)</w:t>
      </w:r>
      <w:r>
        <w:rPr>
          <w:rFonts w:eastAsia="Calibri"/>
        </w:rPr>
        <w:tab/>
      </w:r>
      <w:r w:rsidR="00D32851">
        <w:t xml:space="preserve">Universal Waste </w:t>
      </w:r>
      <w:r w:rsidRPr="00BE4A3B">
        <w:rPr>
          <w:rFonts w:eastAsia="Calibri"/>
        </w:rPr>
        <w:t>Paint and Paint-related waste</w:t>
      </w:r>
      <w:r w:rsidRPr="00BE4A3B">
        <w:rPr>
          <w:rFonts w:eastAsia="Calibri"/>
          <w:iCs/>
        </w:rPr>
        <w:t xml:space="preserve">. </w:t>
      </w:r>
      <w:r w:rsidRPr="00BE4A3B">
        <w:rPr>
          <w:rFonts w:eastAsia="Calibri"/>
        </w:rPr>
        <w:t xml:space="preserve"> A small quantity handler of universal waste must manage universal waste paint and paint-related waste in a way that prevents releases of any universal waste or component of a universal waste to the environment, as follows:</w:t>
      </w:r>
    </w:p>
    <w:p w14:paraId="4F1D3B58" w14:textId="77777777" w:rsidR="00F00D4A" w:rsidRPr="00BE4A3B" w:rsidRDefault="00F00D4A" w:rsidP="00624CCB">
      <w:pPr>
        <w:rPr>
          <w:rFonts w:eastAsia="Calibri"/>
        </w:rPr>
      </w:pPr>
    </w:p>
    <w:p w14:paraId="2F7A9129" w14:textId="0CCA69B9" w:rsidR="00F00D4A" w:rsidRDefault="00F00D4A" w:rsidP="00F00D4A">
      <w:pPr>
        <w:ind w:left="2250" w:hanging="810"/>
        <w:rPr>
          <w:rFonts w:eastAsia="Calibri"/>
        </w:rPr>
      </w:pPr>
      <w:r w:rsidRPr="00BE4A3B">
        <w:rPr>
          <w:rFonts w:eastAsia="Calibri"/>
        </w:rPr>
        <w:lastRenderedPageBreak/>
        <w:t>1)</w:t>
      </w:r>
      <w:r>
        <w:rPr>
          <w:rFonts w:eastAsia="Calibri"/>
        </w:rPr>
        <w:tab/>
      </w:r>
      <w:r w:rsidRPr="00BE4A3B">
        <w:rPr>
          <w:rFonts w:eastAsia="Calibri"/>
        </w:rPr>
        <w:t>The small quantity handler of universal waste must collect and store universal waste paint and paint-related waste in containers that are structurally sound, compatible with the universal waste paint and paint-related waste and lack evidence of leakage or damage that could cause leakage under reasonably foreseeable conditions.</w:t>
      </w:r>
    </w:p>
    <w:p w14:paraId="0C1FA4D8" w14:textId="77777777" w:rsidR="00F00D4A" w:rsidRPr="00BE4A3B" w:rsidRDefault="00F00D4A" w:rsidP="00624CCB">
      <w:pPr>
        <w:rPr>
          <w:rFonts w:eastAsia="Calibri"/>
        </w:rPr>
      </w:pPr>
    </w:p>
    <w:p w14:paraId="3503A8DE" w14:textId="4D0A38D2" w:rsidR="00F00D4A" w:rsidRDefault="00F00D4A" w:rsidP="00F00D4A">
      <w:pPr>
        <w:ind w:left="2250" w:hanging="810"/>
        <w:rPr>
          <w:rFonts w:eastAsia="Calibri"/>
        </w:rPr>
      </w:pPr>
      <w:r w:rsidRPr="00BE4A3B">
        <w:rPr>
          <w:rFonts w:eastAsia="Calibri"/>
        </w:rPr>
        <w:t>2)</w:t>
      </w:r>
      <w:r>
        <w:rPr>
          <w:rFonts w:eastAsia="Calibri"/>
        </w:rPr>
        <w:tab/>
      </w:r>
      <w:r w:rsidRPr="00BE4A3B">
        <w:rPr>
          <w:rFonts w:eastAsia="Calibri"/>
        </w:rPr>
        <w:t>The small quantity handler of universal waste must ensure that containers in which the universal waste paint and paint-related waste are contained do not leak and remain closed, except when wastes are being added, consolidated, or removed from the container.</w:t>
      </w:r>
    </w:p>
    <w:p w14:paraId="6872218A" w14:textId="77777777" w:rsidR="00F00D4A" w:rsidRPr="00BE4A3B" w:rsidRDefault="00F00D4A" w:rsidP="00624CCB">
      <w:pPr>
        <w:rPr>
          <w:rFonts w:eastAsia="Calibri"/>
        </w:rPr>
      </w:pPr>
    </w:p>
    <w:p w14:paraId="7D7DA39D" w14:textId="5E0BED4A" w:rsidR="00F00D4A" w:rsidRDefault="00F00D4A" w:rsidP="00F00D4A">
      <w:pPr>
        <w:ind w:left="2160" w:hanging="720"/>
        <w:rPr>
          <w:rFonts w:eastAsia="Calibri"/>
        </w:rPr>
      </w:pPr>
      <w:r w:rsidRPr="00BE4A3B">
        <w:rPr>
          <w:rFonts w:eastAsia="Calibri"/>
        </w:rPr>
        <w:t>3)</w:t>
      </w:r>
      <w:r>
        <w:rPr>
          <w:rFonts w:eastAsia="Calibri"/>
        </w:rPr>
        <w:tab/>
      </w:r>
      <w:r w:rsidRPr="00BE4A3B">
        <w:rPr>
          <w:rFonts w:eastAsia="Calibri"/>
        </w:rPr>
        <w:t>The small quantity handler of universal waste, upon detection of a release of universal waste paint or paint-related waste, must do the following:</w:t>
      </w:r>
    </w:p>
    <w:p w14:paraId="57FAC13C" w14:textId="77777777" w:rsidR="00F00D4A" w:rsidRPr="00BE4A3B" w:rsidRDefault="00F00D4A" w:rsidP="00624CCB">
      <w:pPr>
        <w:rPr>
          <w:rFonts w:eastAsia="Calibri"/>
        </w:rPr>
      </w:pPr>
    </w:p>
    <w:p w14:paraId="49D3F6BC" w14:textId="7AB0DA47" w:rsidR="00F00D4A" w:rsidRDefault="00F00D4A" w:rsidP="00F00D4A">
      <w:pPr>
        <w:ind w:left="2880" w:hanging="720"/>
        <w:rPr>
          <w:rFonts w:eastAsia="Calibri"/>
        </w:rPr>
      </w:pPr>
      <w:r w:rsidRPr="00BE4A3B">
        <w:rPr>
          <w:rFonts w:eastAsia="Calibri"/>
        </w:rPr>
        <w:t>A)</w:t>
      </w:r>
      <w:r>
        <w:rPr>
          <w:rFonts w:eastAsia="Calibri"/>
        </w:rPr>
        <w:tab/>
      </w:r>
      <w:r w:rsidRPr="00BE4A3B">
        <w:rPr>
          <w:rFonts w:eastAsia="Calibri"/>
        </w:rPr>
        <w:t>Stop the release.</w:t>
      </w:r>
    </w:p>
    <w:p w14:paraId="63AD5F44" w14:textId="77777777" w:rsidR="00F00D4A" w:rsidRPr="00BE4A3B" w:rsidRDefault="00F00D4A" w:rsidP="00624CCB">
      <w:pPr>
        <w:rPr>
          <w:rFonts w:eastAsia="Calibri"/>
        </w:rPr>
      </w:pPr>
    </w:p>
    <w:p w14:paraId="0D2C8CCC" w14:textId="01104614" w:rsidR="00F00D4A" w:rsidRDefault="00F00D4A" w:rsidP="00F00D4A">
      <w:pPr>
        <w:ind w:left="2880" w:hanging="720"/>
        <w:rPr>
          <w:rFonts w:eastAsia="Calibri"/>
        </w:rPr>
      </w:pPr>
      <w:r w:rsidRPr="00BE4A3B">
        <w:rPr>
          <w:rFonts w:eastAsia="Calibri"/>
        </w:rPr>
        <w:t>B)</w:t>
      </w:r>
      <w:r>
        <w:rPr>
          <w:rFonts w:eastAsia="Calibri"/>
        </w:rPr>
        <w:tab/>
      </w:r>
      <w:r w:rsidRPr="00BE4A3B">
        <w:rPr>
          <w:rFonts w:eastAsia="Calibri"/>
        </w:rPr>
        <w:t>Contain the released universal waste paint or paint-related waste.</w:t>
      </w:r>
    </w:p>
    <w:p w14:paraId="01222077" w14:textId="77777777" w:rsidR="00F00D4A" w:rsidRPr="00BE4A3B" w:rsidRDefault="00F00D4A" w:rsidP="00624CCB">
      <w:pPr>
        <w:rPr>
          <w:rFonts w:eastAsia="Calibri"/>
        </w:rPr>
      </w:pPr>
    </w:p>
    <w:p w14:paraId="15442B1B" w14:textId="4F4ACE39" w:rsidR="00F00D4A" w:rsidRDefault="00F00D4A" w:rsidP="00F00D4A">
      <w:pPr>
        <w:ind w:left="2880" w:hanging="720"/>
        <w:rPr>
          <w:rFonts w:eastAsia="Calibri"/>
        </w:rPr>
      </w:pPr>
      <w:r w:rsidRPr="00BE4A3B">
        <w:rPr>
          <w:rFonts w:eastAsia="Calibri"/>
        </w:rPr>
        <w:t>C)</w:t>
      </w:r>
      <w:r>
        <w:rPr>
          <w:rFonts w:eastAsia="Calibri"/>
        </w:rPr>
        <w:tab/>
      </w:r>
      <w:r w:rsidRPr="00BE4A3B">
        <w:rPr>
          <w:rFonts w:eastAsia="Calibri"/>
        </w:rPr>
        <w:t>Clean up and manage the released universal waste paint or paint-related waste</w:t>
      </w:r>
      <w:r w:rsidR="00D32851">
        <w:rPr>
          <w:rFonts w:eastAsia="Calibri"/>
        </w:rPr>
        <w:t xml:space="preserve"> in compliance with Section 733.137</w:t>
      </w:r>
      <w:r w:rsidRPr="00BE4A3B">
        <w:rPr>
          <w:rFonts w:eastAsia="Calibri"/>
        </w:rPr>
        <w:t>, and other materials generated from the cleanup</w:t>
      </w:r>
      <w:r w:rsidR="002534FA">
        <w:rPr>
          <w:rFonts w:eastAsia="Calibri"/>
        </w:rPr>
        <w:t xml:space="preserve"> in compliance with the Act and Board regulations</w:t>
      </w:r>
      <w:r w:rsidRPr="00BE4A3B">
        <w:rPr>
          <w:rFonts w:eastAsia="Calibri"/>
        </w:rPr>
        <w:t>.</w:t>
      </w:r>
    </w:p>
    <w:p w14:paraId="73367549" w14:textId="77777777" w:rsidR="00F00D4A" w:rsidRPr="00BE4A3B" w:rsidRDefault="00F00D4A" w:rsidP="00624CCB">
      <w:pPr>
        <w:rPr>
          <w:rFonts w:eastAsia="Calibri"/>
        </w:rPr>
      </w:pPr>
    </w:p>
    <w:p w14:paraId="0B3E6BFE" w14:textId="7B283C3C" w:rsidR="00F00D4A" w:rsidRDefault="00F00D4A" w:rsidP="00F00D4A">
      <w:pPr>
        <w:ind w:left="2880" w:hanging="720"/>
        <w:rPr>
          <w:rFonts w:eastAsia="Calibri"/>
        </w:rPr>
      </w:pPr>
      <w:r w:rsidRPr="00BE4A3B">
        <w:rPr>
          <w:rFonts w:eastAsia="Calibri"/>
        </w:rPr>
        <w:t>D)</w:t>
      </w:r>
      <w:r>
        <w:rPr>
          <w:rFonts w:eastAsia="Calibri"/>
        </w:rPr>
        <w:tab/>
      </w:r>
      <w:r w:rsidRPr="00BE4A3B">
        <w:rPr>
          <w:rFonts w:eastAsia="Calibri"/>
        </w:rPr>
        <w:t>Remove any leaking container from service by transferring the contents to a container that meets the requirements of</w:t>
      </w:r>
      <w:r w:rsidR="00196523">
        <w:rPr>
          <w:rFonts w:eastAsia="Calibri"/>
        </w:rPr>
        <w:t xml:space="preserve"> subsection (f)(1)</w:t>
      </w:r>
      <w:r w:rsidRPr="00BE4A3B">
        <w:rPr>
          <w:rFonts w:eastAsia="Calibri"/>
        </w:rPr>
        <w:t>.</w:t>
      </w:r>
    </w:p>
    <w:p w14:paraId="74C1B1E2" w14:textId="77777777" w:rsidR="00F00D4A" w:rsidRPr="00F00D4A" w:rsidRDefault="00F00D4A" w:rsidP="00F00D4A">
      <w:pPr>
        <w:rPr>
          <w:rFonts w:eastAsia="Calibri"/>
        </w:rPr>
      </w:pPr>
    </w:p>
    <w:p w14:paraId="45D2174C" w14:textId="4F76D80C" w:rsidR="00F00D4A" w:rsidRPr="00F00D4A" w:rsidRDefault="00F00D4A" w:rsidP="00F00D4A">
      <w:pPr>
        <w:ind w:left="2880" w:hanging="720"/>
      </w:pPr>
      <w:r w:rsidRPr="00F00D4A">
        <w:t>E)</w:t>
      </w:r>
      <w:r>
        <w:tab/>
      </w:r>
      <w:r w:rsidRPr="00F00D4A">
        <w:t xml:space="preserve">Repair any leaking container to </w:t>
      </w:r>
      <w:r w:rsidRPr="00F00D4A">
        <w:rPr>
          <w:rFonts w:eastAsia="Calibri"/>
        </w:rPr>
        <w:t xml:space="preserve">meet the requirements of </w:t>
      </w:r>
      <w:r w:rsidR="00196523">
        <w:rPr>
          <w:rFonts w:eastAsia="Calibri"/>
        </w:rPr>
        <w:t xml:space="preserve">subsection </w:t>
      </w:r>
      <w:r w:rsidRPr="00F00D4A">
        <w:rPr>
          <w:rFonts w:eastAsia="Calibri"/>
        </w:rPr>
        <w:t>(f)(1) b</w:t>
      </w:r>
      <w:r w:rsidRPr="00F00D4A">
        <w:t>efore returning it to service.</w:t>
      </w:r>
    </w:p>
    <w:p w14:paraId="27D4A38A" w14:textId="77777777" w:rsidR="00F00D4A" w:rsidRPr="00F00D4A" w:rsidRDefault="00F00D4A" w:rsidP="00F00D4A">
      <w:pPr>
        <w:rPr>
          <w:rFonts w:eastAsia="Calibri"/>
        </w:rPr>
      </w:pPr>
    </w:p>
    <w:p w14:paraId="3F92A793" w14:textId="77777777" w:rsidR="002534FA" w:rsidRDefault="00F00D4A" w:rsidP="00F00D4A">
      <w:pPr>
        <w:ind w:left="2160" w:hanging="720"/>
        <w:rPr>
          <w:rFonts w:eastAsia="Calibri"/>
        </w:rPr>
      </w:pPr>
      <w:r w:rsidRPr="00BE4A3B">
        <w:rPr>
          <w:rFonts w:eastAsia="Calibri"/>
        </w:rPr>
        <w:t>4)</w:t>
      </w:r>
      <w:r>
        <w:rPr>
          <w:rFonts w:eastAsia="Calibri"/>
        </w:rPr>
        <w:tab/>
      </w:r>
      <w:r w:rsidR="002534FA">
        <w:rPr>
          <w:rFonts w:eastAsia="Calibri"/>
        </w:rPr>
        <w:t xml:space="preserve">Ignitable universal waste paint or paint-related waste.  </w:t>
      </w:r>
    </w:p>
    <w:p w14:paraId="6978DC25" w14:textId="77777777" w:rsidR="002534FA" w:rsidRDefault="002534FA" w:rsidP="00624CCB">
      <w:pPr>
        <w:rPr>
          <w:rFonts w:eastAsia="Calibri"/>
        </w:rPr>
      </w:pPr>
    </w:p>
    <w:p w14:paraId="2392B250" w14:textId="7DF2160C" w:rsidR="00F00D4A" w:rsidRDefault="002534FA" w:rsidP="002534FA">
      <w:pPr>
        <w:ind w:left="2880" w:hanging="720"/>
        <w:rPr>
          <w:color w:val="000000"/>
        </w:rPr>
      </w:pPr>
      <w:r>
        <w:rPr>
          <w:rFonts w:eastAsia="Calibri"/>
        </w:rPr>
        <w:t>A)</w:t>
      </w:r>
      <w:r>
        <w:rPr>
          <w:rFonts w:eastAsia="Calibri"/>
        </w:rPr>
        <w:tab/>
        <w:t>Except for subsection (f)(4)(D), a</w:t>
      </w:r>
      <w:r w:rsidR="00F00D4A" w:rsidRPr="00BE4A3B">
        <w:rPr>
          <w:rFonts w:eastAsia="Calibri"/>
        </w:rPr>
        <w:t xml:space="preserve"> small quantity handler of universal waste must </w:t>
      </w:r>
      <w:r w:rsidR="00F00D4A" w:rsidRPr="00BE4A3B">
        <w:rPr>
          <w:color w:val="000000"/>
        </w:rPr>
        <w:t xml:space="preserve">locate containers holding ignitable universal waste paint or paint-related waste at least 50 feet from the facility property line, unless the </w:t>
      </w:r>
      <w:r w:rsidR="00F00D4A" w:rsidRPr="00BE4A3B">
        <w:rPr>
          <w:rFonts w:eastAsia="Calibri"/>
        </w:rPr>
        <w:t xml:space="preserve">small quantity handler </w:t>
      </w:r>
      <w:r w:rsidR="00F00D4A" w:rsidRPr="00BE4A3B">
        <w:rPr>
          <w:color w:val="000000"/>
        </w:rPr>
        <w:t>obtains written approval from the authority having jurisdiction over the local fire code to allow ignitable universal waste paint or paint-related waste to be located within 50 feet of the facility property line.</w:t>
      </w:r>
      <w:r w:rsidR="00F00D4A">
        <w:rPr>
          <w:color w:val="000000"/>
        </w:rPr>
        <w:t xml:space="preserve"> </w:t>
      </w:r>
      <w:r w:rsidR="00F00D4A" w:rsidRPr="00BE4A3B">
        <w:rPr>
          <w:color w:val="000000"/>
        </w:rPr>
        <w:t xml:space="preserve"> The small quantity handler must maintain a record of the written approval as long as universal waste paint or paint-related waste is located within 50 feet of the facility property line.</w:t>
      </w:r>
    </w:p>
    <w:p w14:paraId="27556BDC" w14:textId="77777777" w:rsidR="00F00D4A" w:rsidRPr="00BE4A3B" w:rsidRDefault="00F00D4A" w:rsidP="00F00D4A">
      <w:pPr>
        <w:rPr>
          <w:color w:val="000000"/>
        </w:rPr>
      </w:pPr>
    </w:p>
    <w:p w14:paraId="136A188E" w14:textId="77777777" w:rsidR="00334E06" w:rsidRDefault="00334E06" w:rsidP="00334E06">
      <w:pPr>
        <w:ind w:left="2880" w:hanging="720"/>
        <w:rPr>
          <w:color w:val="000000"/>
        </w:rPr>
      </w:pPr>
      <w:r>
        <w:rPr>
          <w:color w:val="000000"/>
        </w:rPr>
        <w:t>B)</w:t>
      </w:r>
      <w:r>
        <w:rPr>
          <w:color w:val="000000"/>
        </w:rPr>
        <w:tab/>
      </w:r>
      <w:r w:rsidR="00F00D4A" w:rsidRPr="00BE4A3B">
        <w:rPr>
          <w:color w:val="000000"/>
        </w:rPr>
        <w:t xml:space="preserve">A </w:t>
      </w:r>
      <w:r w:rsidR="00F00D4A" w:rsidRPr="00BE4A3B">
        <w:rPr>
          <w:rFonts w:eastAsia="Calibri"/>
        </w:rPr>
        <w:t xml:space="preserve">small quantity handler of universal waste </w:t>
      </w:r>
      <w:r w:rsidR="00F00D4A" w:rsidRPr="00BE4A3B">
        <w:rPr>
          <w:color w:val="000000"/>
        </w:rPr>
        <w:t>must take precautions to prevent accidental ignition of universal waste paint or paint-related waste.</w:t>
      </w:r>
      <w:r w:rsidR="00F00D4A">
        <w:rPr>
          <w:color w:val="000000"/>
        </w:rPr>
        <w:t xml:space="preserve"> </w:t>
      </w:r>
      <w:r w:rsidR="00F00D4A" w:rsidRPr="00BE4A3B">
        <w:rPr>
          <w:color w:val="000000"/>
        </w:rPr>
        <w:t xml:space="preserve"> The </w:t>
      </w:r>
      <w:r w:rsidR="00F00D4A" w:rsidRPr="00BE4A3B">
        <w:rPr>
          <w:rFonts w:eastAsia="Calibri"/>
        </w:rPr>
        <w:t xml:space="preserve">small quantity handler </w:t>
      </w:r>
      <w:r w:rsidR="00F00D4A" w:rsidRPr="00BE4A3B">
        <w:rPr>
          <w:color w:val="000000"/>
        </w:rPr>
        <w:t xml:space="preserve">must separate and </w:t>
      </w:r>
      <w:r w:rsidR="00F00D4A" w:rsidRPr="00BE4A3B">
        <w:rPr>
          <w:color w:val="000000"/>
        </w:rPr>
        <w:lastRenderedPageBreak/>
        <w:t>protect universal waste paint and paint-related waste from sources of ignition, including the following: open flames, smoking, cutting and welding, hot surfaces, frictional heat, sparks (static, electrical, or mechanical), or radiant heat.</w:t>
      </w:r>
      <w:r w:rsidR="00F00D4A">
        <w:rPr>
          <w:color w:val="000000"/>
        </w:rPr>
        <w:t xml:space="preserve"> </w:t>
      </w:r>
      <w:r w:rsidR="00F00D4A" w:rsidRPr="00BE4A3B">
        <w:rPr>
          <w:color w:val="000000"/>
        </w:rPr>
        <w:t xml:space="preserve"> </w:t>
      </w:r>
    </w:p>
    <w:p w14:paraId="7D072EF6" w14:textId="77777777" w:rsidR="00334E06" w:rsidRDefault="00334E06" w:rsidP="00624CCB">
      <w:pPr>
        <w:rPr>
          <w:color w:val="000000"/>
        </w:rPr>
      </w:pPr>
    </w:p>
    <w:p w14:paraId="13178C33" w14:textId="46F351B5" w:rsidR="00F00D4A" w:rsidRDefault="00334E06" w:rsidP="00334E06">
      <w:pPr>
        <w:ind w:left="2880" w:hanging="720"/>
        <w:rPr>
          <w:color w:val="000000"/>
        </w:rPr>
      </w:pPr>
      <w:r>
        <w:rPr>
          <w:color w:val="000000"/>
        </w:rPr>
        <w:t>C)</w:t>
      </w:r>
      <w:r>
        <w:rPr>
          <w:color w:val="000000"/>
        </w:rPr>
        <w:tab/>
      </w:r>
      <w:r w:rsidR="00F00D4A" w:rsidRPr="00BE4A3B">
        <w:rPr>
          <w:color w:val="000000"/>
        </w:rPr>
        <w:t>While hand</w:t>
      </w:r>
      <w:r>
        <w:rPr>
          <w:color w:val="000000"/>
        </w:rPr>
        <w:t>l</w:t>
      </w:r>
      <w:r w:rsidR="00F00D4A" w:rsidRPr="00BE4A3B">
        <w:rPr>
          <w:color w:val="000000"/>
        </w:rPr>
        <w:t xml:space="preserve">ing </w:t>
      </w:r>
      <w:r>
        <w:rPr>
          <w:color w:val="000000"/>
        </w:rPr>
        <w:t xml:space="preserve">ignitable </w:t>
      </w:r>
      <w:r w:rsidR="00F00D4A" w:rsidRPr="00BE4A3B">
        <w:rPr>
          <w:color w:val="000000"/>
        </w:rPr>
        <w:t xml:space="preserve">universal waste paint or paint-related waste, the </w:t>
      </w:r>
      <w:r w:rsidR="00F00D4A" w:rsidRPr="00BE4A3B">
        <w:rPr>
          <w:rFonts w:eastAsia="Calibri"/>
        </w:rPr>
        <w:t xml:space="preserve">small quantity handler </w:t>
      </w:r>
      <w:r w:rsidR="00F00D4A" w:rsidRPr="00BE4A3B">
        <w:rPr>
          <w:color w:val="000000"/>
        </w:rPr>
        <w:t xml:space="preserve">must confine smoking and open flames to specifically designated locations. The </w:t>
      </w:r>
      <w:r w:rsidR="00F00D4A" w:rsidRPr="00BE4A3B">
        <w:rPr>
          <w:rFonts w:eastAsia="Calibri"/>
        </w:rPr>
        <w:t xml:space="preserve">small quantity handler </w:t>
      </w:r>
      <w:r w:rsidR="00F00D4A" w:rsidRPr="00BE4A3B">
        <w:rPr>
          <w:color w:val="000000"/>
        </w:rPr>
        <w:t xml:space="preserve">must conspicuously place </w:t>
      </w:r>
      <w:r w:rsidR="00F00D4A">
        <w:rPr>
          <w:color w:val="000000"/>
        </w:rPr>
        <w:t>"</w:t>
      </w:r>
      <w:r w:rsidR="00F00D4A" w:rsidRPr="00BE4A3B">
        <w:rPr>
          <w:color w:val="000000"/>
        </w:rPr>
        <w:t>No Smoking</w:t>
      </w:r>
      <w:r w:rsidR="00F00D4A">
        <w:rPr>
          <w:color w:val="000000"/>
        </w:rPr>
        <w:t>"</w:t>
      </w:r>
      <w:r w:rsidR="00F00D4A" w:rsidRPr="00BE4A3B">
        <w:rPr>
          <w:color w:val="000000"/>
        </w:rPr>
        <w:t xml:space="preserve"> signs wherever there is an ignitability hazard from universal waste paint or paint-related waste.</w:t>
      </w:r>
    </w:p>
    <w:p w14:paraId="7F925A14" w14:textId="2C969C7D" w:rsidR="00334E06" w:rsidRDefault="00334E06" w:rsidP="00624CCB">
      <w:pPr>
        <w:rPr>
          <w:color w:val="000000"/>
        </w:rPr>
      </w:pPr>
    </w:p>
    <w:p w14:paraId="28FE3E8E" w14:textId="7721A36A" w:rsidR="00334E06" w:rsidRDefault="00334E06" w:rsidP="00334E06">
      <w:pPr>
        <w:ind w:left="2880" w:hanging="720"/>
        <w:rPr>
          <w:color w:val="000000"/>
        </w:rPr>
      </w:pPr>
      <w:r>
        <w:rPr>
          <w:color w:val="000000"/>
        </w:rPr>
        <w:t>D)</w:t>
      </w:r>
      <w:r>
        <w:rPr>
          <w:color w:val="000000"/>
        </w:rPr>
        <w:tab/>
        <w:t>A small quantity handler of universal waste at a retail site participating as a drop-off or collection site for universal waste paint or paint-related waste under an approved Paint Stewardship program plan is exempt from subsection (f)(4)(A).</w:t>
      </w:r>
    </w:p>
    <w:p w14:paraId="096A39A0" w14:textId="77777777" w:rsidR="00F00D4A" w:rsidRPr="00BE4A3B" w:rsidRDefault="00F00D4A" w:rsidP="00624CCB"/>
    <w:p w14:paraId="4B317256" w14:textId="6B4CCB57" w:rsidR="00F00D4A" w:rsidRDefault="00F00D4A" w:rsidP="00F00D4A">
      <w:pPr>
        <w:ind w:left="2160" w:hanging="720"/>
        <w:rPr>
          <w:rFonts w:eastAsia="Calibri"/>
        </w:rPr>
      </w:pPr>
      <w:r w:rsidRPr="00BE4A3B">
        <w:rPr>
          <w:rFonts w:eastAsia="Calibri"/>
        </w:rPr>
        <w:t>5)</w:t>
      </w:r>
      <w:r>
        <w:rPr>
          <w:rFonts w:eastAsia="Calibri"/>
        </w:rPr>
        <w:tab/>
      </w:r>
      <w:r w:rsidRPr="00BE4A3B">
        <w:rPr>
          <w:rFonts w:eastAsia="Calibri"/>
        </w:rPr>
        <w:t>A small quantity handler of universal waste must manage universal waste paint or paint-related waste that is incompatible in separate containers.</w:t>
      </w:r>
    </w:p>
    <w:p w14:paraId="42FC2475" w14:textId="77777777" w:rsidR="00F00D4A" w:rsidRPr="00BE4A3B" w:rsidRDefault="00F00D4A" w:rsidP="00624CCB">
      <w:pPr>
        <w:rPr>
          <w:rFonts w:eastAsia="Calibri"/>
        </w:rPr>
      </w:pPr>
    </w:p>
    <w:p w14:paraId="0F0A546A" w14:textId="60872087" w:rsidR="00F00D4A" w:rsidRDefault="00F00D4A" w:rsidP="00F00D4A">
      <w:pPr>
        <w:ind w:left="2160" w:hanging="720"/>
        <w:rPr>
          <w:rFonts w:eastAsia="Calibri"/>
        </w:rPr>
      </w:pPr>
      <w:r w:rsidRPr="00BE4A3B">
        <w:rPr>
          <w:rFonts w:eastAsia="Calibri"/>
        </w:rPr>
        <w:t>6)</w:t>
      </w:r>
      <w:r>
        <w:rPr>
          <w:rFonts w:eastAsia="Calibri"/>
        </w:rPr>
        <w:tab/>
      </w:r>
      <w:r w:rsidRPr="00BE4A3B">
        <w:rPr>
          <w:rFonts w:eastAsia="Calibri"/>
        </w:rPr>
        <w:t>A small quantity handler of universal waste must design, maintain, and operate areas of its facility where universal waste paint or paint-related waste is collected or stored in a manner that minimizes the possibility of a fire, explosion, or unplanned sudden or non-sudden release of universal waste or hazardous constituents to air, soil, or surface water which could threaten human health or the environment.</w:t>
      </w:r>
    </w:p>
    <w:p w14:paraId="467CD4FF" w14:textId="77777777" w:rsidR="00334E06" w:rsidRDefault="00334E06" w:rsidP="00624CCB">
      <w:pPr>
        <w:rPr>
          <w:rFonts w:eastAsia="Calibri"/>
        </w:rPr>
      </w:pPr>
    </w:p>
    <w:p w14:paraId="5A1E8955" w14:textId="45D58B65" w:rsidR="00334E06" w:rsidRPr="004D2173" w:rsidRDefault="00334E06" w:rsidP="00036F5B">
      <w:pPr>
        <w:ind w:left="1440" w:hanging="720"/>
        <w:rPr>
          <w:rFonts w:eastAsia="Calibri"/>
        </w:rPr>
      </w:pPr>
      <w:r>
        <w:rPr>
          <w:rFonts w:eastAsia="Calibri"/>
        </w:rPr>
        <w:t>g)</w:t>
      </w:r>
      <w:r>
        <w:rPr>
          <w:rFonts w:eastAsia="Calibri"/>
        </w:rPr>
        <w:tab/>
      </w:r>
      <w:r w:rsidR="00036F5B">
        <w:rPr>
          <w:rFonts w:eastAsia="Calibri"/>
        </w:rPr>
        <w:t>If a small quantity handler of universal waste paint or paint-related waste under an approved Paint Stewardship program plan receives a shipment containing hazardous waste that is not a universal waste at a retail collection/drop-off site, the handler must comply with the procedures specified in that plan instead of the procedures specified in Section 733.118(g).</w:t>
      </w:r>
    </w:p>
    <w:p w14:paraId="53802DEB" w14:textId="77777777" w:rsidR="005E60B2" w:rsidRDefault="005E60B2" w:rsidP="006460BD">
      <w:pPr>
        <w:pStyle w:val="JCARSourceNote"/>
      </w:pPr>
    </w:p>
    <w:p w14:paraId="776E7645" w14:textId="72C4789B" w:rsidR="00F47162" w:rsidRPr="00D55B37" w:rsidRDefault="00F00D4A">
      <w:pPr>
        <w:pStyle w:val="JCARSourceNote"/>
        <w:ind w:left="720"/>
      </w:pPr>
      <w:r w:rsidRPr="004E27CF">
        <w:t>(Source:  Amended at 4</w:t>
      </w:r>
      <w:r>
        <w:t>9</w:t>
      </w:r>
      <w:r w:rsidRPr="004E27CF">
        <w:t xml:space="preserve"> Ill. Reg. </w:t>
      </w:r>
      <w:r w:rsidR="000F792A">
        <w:t>11429</w:t>
      </w:r>
      <w:r w:rsidRPr="004E27CF">
        <w:t xml:space="preserve">, effective </w:t>
      </w:r>
      <w:r w:rsidR="000F792A">
        <w:t>August 27, 2025</w:t>
      </w:r>
      <w:r w:rsidRPr="004E27CF">
        <w:t>)</w:t>
      </w:r>
    </w:p>
    <w:sectPr w:rsidR="00F47162" w:rsidRPr="00D55B37" w:rsidSect="00C807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80733"/>
    <w:rsid w:val="00006653"/>
    <w:rsid w:val="00036F5B"/>
    <w:rsid w:val="000A1164"/>
    <w:rsid w:val="000A52AD"/>
    <w:rsid w:val="000F704A"/>
    <w:rsid w:val="000F786A"/>
    <w:rsid w:val="000F792A"/>
    <w:rsid w:val="00105BA3"/>
    <w:rsid w:val="001433EF"/>
    <w:rsid w:val="00157BF9"/>
    <w:rsid w:val="00175A3D"/>
    <w:rsid w:val="00196523"/>
    <w:rsid w:val="00207795"/>
    <w:rsid w:val="002534FA"/>
    <w:rsid w:val="002559C2"/>
    <w:rsid w:val="002E22EA"/>
    <w:rsid w:val="00334E06"/>
    <w:rsid w:val="003443E4"/>
    <w:rsid w:val="003A5F70"/>
    <w:rsid w:val="0044778C"/>
    <w:rsid w:val="004570A3"/>
    <w:rsid w:val="00462E7F"/>
    <w:rsid w:val="004715C6"/>
    <w:rsid w:val="004F220C"/>
    <w:rsid w:val="00533186"/>
    <w:rsid w:val="0057532E"/>
    <w:rsid w:val="005A7C90"/>
    <w:rsid w:val="005C3366"/>
    <w:rsid w:val="005E60B2"/>
    <w:rsid w:val="00624CCB"/>
    <w:rsid w:val="006460BD"/>
    <w:rsid w:val="006872EF"/>
    <w:rsid w:val="00715B24"/>
    <w:rsid w:val="007A6640"/>
    <w:rsid w:val="00844F70"/>
    <w:rsid w:val="008A635B"/>
    <w:rsid w:val="008C45A4"/>
    <w:rsid w:val="009774B7"/>
    <w:rsid w:val="00B02DD1"/>
    <w:rsid w:val="00B14044"/>
    <w:rsid w:val="00B91D21"/>
    <w:rsid w:val="00C80733"/>
    <w:rsid w:val="00D24DE2"/>
    <w:rsid w:val="00D32851"/>
    <w:rsid w:val="00DB6C8C"/>
    <w:rsid w:val="00DD37F0"/>
    <w:rsid w:val="00DF1785"/>
    <w:rsid w:val="00F00D4A"/>
    <w:rsid w:val="00F47162"/>
    <w:rsid w:val="00F759CE"/>
    <w:rsid w:val="00FF2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8267BE"/>
  <w15:docId w15:val="{89520A60-87A5-4FBF-B479-74BB9E46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E60B2"/>
  </w:style>
  <w:style w:type="character" w:customStyle="1" w:styleId="cf01">
    <w:name w:val="cf01"/>
    <w:basedOn w:val="DefaultParagraphFont"/>
    <w:rsid w:val="00F00D4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2855</Words>
  <Characters>16278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Section 733</vt:lpstr>
    </vt:vector>
  </TitlesOfParts>
  <Company>State of Illinois</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733</dc:title>
  <dc:subject/>
  <dc:creator>Illinois General Assembly</dc:creator>
  <cp:keywords/>
  <dc:description/>
  <cp:lastModifiedBy>Shipley, Melissa A.</cp:lastModifiedBy>
  <cp:revision>5</cp:revision>
  <dcterms:created xsi:type="dcterms:W3CDTF">2025-08-18T20:48:00Z</dcterms:created>
  <dcterms:modified xsi:type="dcterms:W3CDTF">2025-09-12T13:38:00Z</dcterms:modified>
</cp:coreProperties>
</file>