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CB7" w:rsidRDefault="000D2CB7" w:rsidP="000D2CB7">
      <w:pPr>
        <w:widowControl w:val="0"/>
        <w:autoSpaceDE w:val="0"/>
        <w:autoSpaceDN w:val="0"/>
        <w:adjustRightInd w:val="0"/>
      </w:pPr>
    </w:p>
    <w:p w:rsidR="000D2CB7" w:rsidRDefault="000D2CB7" w:rsidP="000D2CB7">
      <w:pPr>
        <w:widowControl w:val="0"/>
        <w:autoSpaceDE w:val="0"/>
        <w:autoSpaceDN w:val="0"/>
        <w:adjustRightInd w:val="0"/>
      </w:pPr>
      <w:r>
        <w:rPr>
          <w:b/>
          <w:bCs/>
        </w:rPr>
        <w:t>Section 728.148  Universal Treatment Standards</w:t>
      </w:r>
      <w:r>
        <w:t xml:space="preserve"> </w:t>
      </w:r>
    </w:p>
    <w:p w:rsidR="000D2CB7" w:rsidRDefault="000D2CB7" w:rsidP="000D2CB7">
      <w:pPr>
        <w:widowControl w:val="0"/>
        <w:autoSpaceDE w:val="0"/>
        <w:autoSpaceDN w:val="0"/>
        <w:adjustRightInd w:val="0"/>
      </w:pPr>
    </w:p>
    <w:p w:rsidR="000D2CB7" w:rsidRDefault="000D2CB7" w:rsidP="000D2CB7">
      <w:pPr>
        <w:widowControl w:val="0"/>
        <w:autoSpaceDE w:val="0"/>
        <w:autoSpaceDN w:val="0"/>
        <w:adjustRightInd w:val="0"/>
      </w:pPr>
      <w:r>
        <w:t>Table U, "Universal Treatment Standards (UTS)"</w:t>
      </w:r>
      <w:r w:rsidR="008B57FD">
        <w:t>,</w:t>
      </w:r>
      <w:r>
        <w:t xml:space="preserve"> identifies the hazardous constituents, along with the nonwastewater and wastewater treatment standard levels, that are used to regulate most prohibited hazardous wastes with numerical limits.  For determining compliance with treatment standards for underlying hazardous constituents, as defined in Section 728.102(i), these treatment standards may not be exceeded.  Compliance with these treatment standards is measured by </w:t>
      </w:r>
      <w:r w:rsidR="00775B49">
        <w:t xml:space="preserve">an </w:t>
      </w:r>
      <w:r>
        <w:t xml:space="preserve">analysis of grab samples, unless otherwise noted in Table U. </w:t>
      </w:r>
    </w:p>
    <w:p w:rsidR="000D2CB7" w:rsidRDefault="000D2CB7" w:rsidP="000D2CB7">
      <w:pPr>
        <w:widowControl w:val="0"/>
        <w:autoSpaceDE w:val="0"/>
        <w:autoSpaceDN w:val="0"/>
        <w:adjustRightInd w:val="0"/>
      </w:pPr>
    </w:p>
    <w:p w:rsidR="00390086" w:rsidRDefault="00EE72F1">
      <w:pPr>
        <w:pStyle w:val="JCARSourceNote"/>
        <w:ind w:firstLine="720"/>
      </w:pPr>
      <w:r>
        <w:t xml:space="preserve">(Source:  Amended at 42 Ill. Reg. </w:t>
      </w:r>
      <w:r w:rsidR="0058062E">
        <w:t>24924</w:t>
      </w:r>
      <w:r>
        <w:t xml:space="preserve">, effective </w:t>
      </w:r>
      <w:bookmarkStart w:id="0" w:name="_GoBack"/>
      <w:r w:rsidR="0058062E">
        <w:t>November 19, 2018</w:t>
      </w:r>
      <w:bookmarkEnd w:id="0"/>
      <w:r>
        <w:t>)</w:t>
      </w:r>
    </w:p>
    <w:sectPr w:rsidR="00390086" w:rsidSect="000D2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CB7"/>
    <w:rsid w:val="00043C3B"/>
    <w:rsid w:val="000D2CB7"/>
    <w:rsid w:val="00390086"/>
    <w:rsid w:val="0058062E"/>
    <w:rsid w:val="005C3366"/>
    <w:rsid w:val="00775B49"/>
    <w:rsid w:val="007A01CA"/>
    <w:rsid w:val="007B7FA7"/>
    <w:rsid w:val="008A7E59"/>
    <w:rsid w:val="008B57FD"/>
    <w:rsid w:val="0097704B"/>
    <w:rsid w:val="00C239F8"/>
    <w:rsid w:val="00E142C9"/>
    <w:rsid w:val="00EE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E845B4-79C3-4DC9-B5A0-0A0C808E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dcterms:created xsi:type="dcterms:W3CDTF">2018-12-20T17:56:00Z</dcterms:created>
  <dcterms:modified xsi:type="dcterms:W3CDTF">2018-12-27T23:07:00Z</dcterms:modified>
</cp:coreProperties>
</file>