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C10" w:rsidRDefault="00363C10" w:rsidP="00363C10">
      <w:pPr>
        <w:widowControl w:val="0"/>
        <w:autoSpaceDE w:val="0"/>
        <w:autoSpaceDN w:val="0"/>
        <w:adjustRightInd w:val="0"/>
      </w:pPr>
      <w:bookmarkStart w:id="0" w:name="_GoBack"/>
      <w:bookmarkEnd w:id="0"/>
    </w:p>
    <w:p w:rsidR="00363C10" w:rsidRDefault="00363C10" w:rsidP="00363C10">
      <w:pPr>
        <w:widowControl w:val="0"/>
        <w:autoSpaceDE w:val="0"/>
        <w:autoSpaceDN w:val="0"/>
        <w:adjustRightInd w:val="0"/>
      </w:pPr>
      <w:r>
        <w:rPr>
          <w:b/>
          <w:bCs/>
        </w:rPr>
        <w:t>Section 726.405  Transportation and Disposal Conditional Exemption</w:t>
      </w:r>
      <w:r>
        <w:t xml:space="preserve"> </w:t>
      </w:r>
    </w:p>
    <w:p w:rsidR="00363C10" w:rsidRDefault="00363C10" w:rsidP="00363C10">
      <w:pPr>
        <w:widowControl w:val="0"/>
        <w:autoSpaceDE w:val="0"/>
        <w:autoSpaceDN w:val="0"/>
        <w:adjustRightInd w:val="0"/>
      </w:pPr>
    </w:p>
    <w:p w:rsidR="00363C10" w:rsidRDefault="00363C10" w:rsidP="00363C10">
      <w:pPr>
        <w:widowControl w:val="0"/>
        <w:autoSpaceDE w:val="0"/>
        <w:autoSpaceDN w:val="0"/>
        <w:adjustRightInd w:val="0"/>
      </w:pPr>
      <w:r>
        <w:t xml:space="preserve">A transportation and disposal conditional exemption exempts a generator's waste from the regulatory definition of hazardous waste in 35 Ill. Adm. Code 721.103 if the generator's waste meets the eligibility criteria under Section 726.410, and the generator meets the conditions in Section 726.415. </w:t>
      </w:r>
    </w:p>
    <w:p w:rsidR="00363C10" w:rsidRDefault="00363C10" w:rsidP="00363C10">
      <w:pPr>
        <w:widowControl w:val="0"/>
        <w:autoSpaceDE w:val="0"/>
        <w:autoSpaceDN w:val="0"/>
        <w:adjustRightInd w:val="0"/>
      </w:pPr>
    </w:p>
    <w:p w:rsidR="00363C10" w:rsidRDefault="00363C10" w:rsidP="00363C10">
      <w:pPr>
        <w:widowControl w:val="0"/>
        <w:autoSpaceDE w:val="0"/>
        <w:autoSpaceDN w:val="0"/>
        <w:adjustRightInd w:val="0"/>
        <w:ind w:left="1440" w:hanging="720"/>
      </w:pPr>
      <w:r>
        <w:t xml:space="preserve">(Source:  Added at 26 Ill. Reg. 6667, effective April 22, 2002) </w:t>
      </w:r>
    </w:p>
    <w:sectPr w:rsidR="00363C10" w:rsidSect="00363C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3C10"/>
    <w:rsid w:val="00111FFF"/>
    <w:rsid w:val="00317D87"/>
    <w:rsid w:val="00363C10"/>
    <w:rsid w:val="005C3366"/>
    <w:rsid w:val="00E6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