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EF" w:rsidRDefault="00A231EF" w:rsidP="00A231EF">
      <w:pPr>
        <w:widowControl w:val="0"/>
        <w:autoSpaceDE w:val="0"/>
        <w:autoSpaceDN w:val="0"/>
        <w:adjustRightInd w:val="0"/>
      </w:pPr>
    </w:p>
    <w:p w:rsidR="00A231EF" w:rsidRDefault="00A231EF" w:rsidP="00A231EF">
      <w:pPr>
        <w:widowControl w:val="0"/>
        <w:autoSpaceDE w:val="0"/>
        <w:autoSpaceDN w:val="0"/>
        <w:adjustRightInd w:val="0"/>
      </w:pPr>
      <w:r>
        <w:rPr>
          <w:b/>
          <w:bCs/>
        </w:rPr>
        <w:t>Section 725.440  Applicability</w:t>
      </w:r>
      <w:r>
        <w:t xml:space="preserve"> </w:t>
      </w:r>
    </w:p>
    <w:p w:rsidR="00A231EF" w:rsidRDefault="00A231EF" w:rsidP="00A231EF">
      <w:pPr>
        <w:widowControl w:val="0"/>
        <w:autoSpaceDE w:val="0"/>
        <w:autoSpaceDN w:val="0"/>
        <w:adjustRightInd w:val="0"/>
      </w:pPr>
    </w:p>
    <w:p w:rsidR="00A231EF" w:rsidRDefault="00A231EF" w:rsidP="00A231EF">
      <w:pPr>
        <w:widowControl w:val="0"/>
        <w:autoSpaceDE w:val="0"/>
        <w:autoSpaceDN w:val="0"/>
        <w:adjustRightInd w:val="0"/>
        <w:ind w:left="1440" w:hanging="720"/>
      </w:pPr>
      <w:r>
        <w:t>a)</w:t>
      </w:r>
      <w:r>
        <w:tab/>
        <w:t>The regulations in this Subpart</w:t>
      </w:r>
      <w:r w:rsidR="00622266">
        <w:t xml:space="preserve"> O</w:t>
      </w:r>
      <w:r>
        <w:t xml:space="preserve"> apply to owners or operators of hazardous waste incinerators (as defined in 35 Ill. Adm. Code 720.110), except as 35 Ill. Adm. Code 724.101 provides otherwise.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firstLine="720"/>
      </w:pPr>
      <w:r>
        <w:t>b)</w:t>
      </w:r>
      <w:r>
        <w:tab/>
        <w:t xml:space="preserve">Integration of the MACT </w:t>
      </w:r>
      <w:r w:rsidR="00E05DCC">
        <w:t>Standards</w:t>
      </w:r>
      <w:r>
        <w:t xml:space="preserve">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2160" w:hanging="720"/>
      </w:pPr>
      <w:r>
        <w:t>1)</w:t>
      </w:r>
      <w:r>
        <w:tab/>
        <w:t xml:space="preserve">Except as provided by </w:t>
      </w:r>
      <w:r w:rsidR="003E5E11">
        <w:t>subsections</w:t>
      </w:r>
      <w:r>
        <w:t xml:space="preserve"> (b)(2)</w:t>
      </w:r>
      <w:r w:rsidR="003E5E11">
        <w:t xml:space="preserve"> and (b)(3)</w:t>
      </w:r>
      <w:r>
        <w:t>, the standards of this Part no longer apply when an owner or operator demonstrates compliance with the maximum achievable control technology (MACT) requirements of</w:t>
      </w:r>
      <w:r w:rsidR="009D38F8">
        <w:t xml:space="preserve"> </w:t>
      </w:r>
      <w:r w:rsidR="00725E56">
        <w:t>s</w:t>
      </w:r>
      <w:r w:rsidR="009D38F8">
        <w:t>ubpart EEE of</w:t>
      </w:r>
      <w:r>
        <w:t xml:space="preserve"> 40 CFR 63</w:t>
      </w:r>
      <w:r w:rsidR="00B2274E">
        <w:t xml:space="preserve"> (National Emission Standards for Hazardous Air Pollutants from Hazardous Waste Combustors)</w:t>
      </w:r>
      <w:r>
        <w:t>, incorporated by reference in 35 Ill. Adm. Code 720.111</w:t>
      </w:r>
      <w:r w:rsidR="009D38F8">
        <w:t>(b)</w:t>
      </w:r>
      <w:r>
        <w:t>, by conducting a comprehensive performance test and submitting to the Agency a Notification of Compliance, under 40 CFR 63.1207(j) and</w:t>
      </w:r>
      <w:r w:rsidR="003E5E11">
        <w:t xml:space="preserve"> </w:t>
      </w:r>
      <w:r w:rsidR="00F90523">
        <w:t>63.1210(d)</w:t>
      </w:r>
      <w:r>
        <w:t>, documenting compliance with the requirements of</w:t>
      </w:r>
      <w:r w:rsidR="009D38F8">
        <w:t xml:space="preserve"> </w:t>
      </w:r>
      <w:r w:rsidR="003A2D06">
        <w:t>s</w:t>
      </w:r>
      <w:r w:rsidR="009D38F8">
        <w:t>ubpart EEE</w:t>
      </w:r>
      <w:r w:rsidR="003A2D06">
        <w:t xml:space="preserve"> of</w:t>
      </w:r>
      <w:r>
        <w:t xml:space="preserve"> 40 CFR 63.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2160" w:hanging="720"/>
      </w:pPr>
      <w:r>
        <w:t>2)</w:t>
      </w:r>
      <w:r>
        <w:tab/>
        <w:t>The MACT standards of</w:t>
      </w:r>
      <w:r w:rsidR="009D38F8">
        <w:t xml:space="preserve"> </w:t>
      </w:r>
      <w:r w:rsidR="003A2D06">
        <w:t>s</w:t>
      </w:r>
      <w:r w:rsidR="009D38F8">
        <w:t>ubpart EEE</w:t>
      </w:r>
      <w:r w:rsidR="003A2D06">
        <w:t xml:space="preserve"> of </w:t>
      </w:r>
      <w:r>
        <w:t xml:space="preserve">40 CFR 63 do not replace the closure requirements of Section 724.451 or the applicable requirements of Subparts A through H, BB, and CC. </w:t>
      </w:r>
    </w:p>
    <w:p w:rsidR="009E5D8B" w:rsidRDefault="009E5D8B" w:rsidP="00853C58">
      <w:pPr>
        <w:widowControl w:val="0"/>
        <w:autoSpaceDE w:val="0"/>
        <w:autoSpaceDN w:val="0"/>
        <w:adjustRightInd w:val="0"/>
      </w:pPr>
    </w:p>
    <w:p w:rsidR="003E5E11" w:rsidRDefault="003E5E11" w:rsidP="00A231EF">
      <w:pPr>
        <w:widowControl w:val="0"/>
        <w:autoSpaceDE w:val="0"/>
        <w:autoSpaceDN w:val="0"/>
        <w:adjustRightInd w:val="0"/>
        <w:ind w:left="2160" w:hanging="720"/>
      </w:pPr>
      <w:r>
        <w:t>3)</w:t>
      </w:r>
      <w:r>
        <w:tab/>
        <w:t>Section 725.445, generally prohibiting burning of hazardous waste during startup and shutdown, remains in effect if the owner or operator elects to comply with 35 Ill. Adm. Code 703.320(b)(1)(A) to minimize emissions of toxic compounds from startup and shutdown.</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1440"/>
      </w:pPr>
      <w:r>
        <w:t xml:space="preserve">BOARD NOTE: </w:t>
      </w:r>
      <w:r w:rsidR="00B3394C">
        <w:t>Operating conditions used to determine effective treatment of hazardous waste remain effective after the owner or operator demonstrates compliance with the standards of</w:t>
      </w:r>
      <w:r w:rsidR="009D38F8">
        <w:t xml:space="preserve"> </w:t>
      </w:r>
      <w:r w:rsidR="00725E56">
        <w:t>s</w:t>
      </w:r>
      <w:r w:rsidR="009D38F8">
        <w:t>ubpart EEE of</w:t>
      </w:r>
      <w:r w:rsidR="00B3394C">
        <w:t xml:space="preserve"> 40 CFR 63. </w:t>
      </w:r>
      <w:r>
        <w:t xml:space="preserve">Sections 9.1 and 39.5 of the Environmental Protection Act make the federal MACT standards directly applicable to entities in Illinois and authorize the Agency to issue permits based on the federal standards.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1440" w:hanging="720"/>
      </w:pPr>
      <w:r>
        <w:t>c)</w:t>
      </w:r>
      <w:r>
        <w:tab/>
      </w:r>
      <w:r w:rsidR="003E5E11">
        <w:t>An owner or operator</w:t>
      </w:r>
      <w:r>
        <w:t xml:space="preserve"> of </w:t>
      </w:r>
      <w:r w:rsidR="003E5E11">
        <w:t>an incinerator that burns</w:t>
      </w:r>
      <w:r>
        <w:t xml:space="preserve"> hazardous waste</w:t>
      </w:r>
      <w:r w:rsidR="00622266">
        <w:t xml:space="preserve"> is</w:t>
      </w:r>
      <w:r>
        <w:t xml:space="preserve"> exempt from all of the requirements of this Subpart</w:t>
      </w:r>
      <w:r w:rsidR="003E5E11">
        <w:t xml:space="preserve"> O</w:t>
      </w:r>
      <w:r>
        <w:t>, except Section 725.451 (Closure), provided that the owner or operator has documented, in writing, that the waste would not reasonably be expected to contain any of the hazardous constituents listed in</w:t>
      </w:r>
      <w:r w:rsidR="003E5E11">
        <w:t xml:space="preserve"> Appendix H to</w:t>
      </w:r>
      <w:r>
        <w:t xml:space="preserve"> 35 Ill. Adm. Code 721 and such documentation is retained at the facility, if the waste to be burned is</w:t>
      </w:r>
      <w:r w:rsidR="003E5E11">
        <w:t xml:space="preserve"> one of the following</w:t>
      </w:r>
      <w:r>
        <w:t xml:space="preserve">: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2160" w:hanging="720"/>
      </w:pPr>
      <w:r>
        <w:t>1)</w:t>
      </w:r>
      <w:r>
        <w:tab/>
      </w:r>
      <w:r w:rsidR="003E5E11">
        <w:t>It is listed</w:t>
      </w:r>
      <w:r>
        <w:t xml:space="preserve"> as a hazardous waste in</w:t>
      </w:r>
      <w:r w:rsidR="003E5E11">
        <w:t xml:space="preserve"> Subpart D of</w:t>
      </w:r>
      <w:r>
        <w:t xml:space="preserve"> 35 Ill. Adm. Code 721, solely because it is ignitable (Hazard Code I), corrosive (Hazard Code C), or both;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2160" w:hanging="720"/>
      </w:pPr>
      <w:r>
        <w:t>2)</w:t>
      </w:r>
      <w:r>
        <w:tab/>
      </w:r>
      <w:r w:rsidR="00622266">
        <w:t>It is listed</w:t>
      </w:r>
      <w:r>
        <w:t xml:space="preserve"> as a hazardous waste in</w:t>
      </w:r>
      <w:r w:rsidR="00622266">
        <w:t xml:space="preserve"> Subpart D of</w:t>
      </w:r>
      <w:r>
        <w:t xml:space="preserve"> 35 Ill. Adm. Code 721, solely because it is reactive (Hazard Code R) for characteristics other than those listed in 35 Ill. Adm. Code 721.123(a)(4) and </w:t>
      </w:r>
      <w:r w:rsidR="003E5E11">
        <w:t>(a)</w:t>
      </w:r>
      <w:r>
        <w:t xml:space="preserve">(5), and will not be burned when other hazardous wastes are present in the combustion zone;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2160" w:hanging="720"/>
      </w:pPr>
      <w:r>
        <w:t>3)</w:t>
      </w:r>
      <w:r>
        <w:tab/>
      </w:r>
      <w:r w:rsidR="003E5E11">
        <w:t xml:space="preserve">It is </w:t>
      </w:r>
      <w:r w:rsidR="00622266">
        <w:t>a</w:t>
      </w:r>
      <w:r>
        <w:t xml:space="preserve"> hazardous waste solely because it possesses the characteristic of ignitability, corrosivity, or both, as determined by the tests for characteristics of hazardous wastes under</w:t>
      </w:r>
      <w:r w:rsidR="003E5E11">
        <w:t xml:space="preserve"> Subpart C of</w:t>
      </w:r>
      <w:r>
        <w:t xml:space="preserve"> 35 Ill. Adm</w:t>
      </w:r>
      <w:r w:rsidR="00144D73">
        <w:t>.</w:t>
      </w:r>
      <w:r>
        <w:t xml:space="preserve"> Code 721; or </w:t>
      </w:r>
    </w:p>
    <w:p w:rsidR="009E5D8B" w:rsidRDefault="009E5D8B" w:rsidP="00853C58">
      <w:pPr>
        <w:widowControl w:val="0"/>
        <w:autoSpaceDE w:val="0"/>
        <w:autoSpaceDN w:val="0"/>
        <w:adjustRightInd w:val="0"/>
      </w:pPr>
    </w:p>
    <w:p w:rsidR="00A231EF" w:rsidRDefault="00A231EF" w:rsidP="00A231EF">
      <w:pPr>
        <w:widowControl w:val="0"/>
        <w:autoSpaceDE w:val="0"/>
        <w:autoSpaceDN w:val="0"/>
        <w:adjustRightInd w:val="0"/>
        <w:ind w:left="2160" w:hanging="720"/>
      </w:pPr>
      <w:r>
        <w:t>4)</w:t>
      </w:r>
      <w:r>
        <w:tab/>
      </w:r>
      <w:r w:rsidR="003E5E11">
        <w:t xml:space="preserve">It is a </w:t>
      </w:r>
      <w:r>
        <w:t>hazardous waste solely because it possesses the reactivity characteristics describ</w:t>
      </w:r>
      <w:r w:rsidR="00144D73">
        <w:t>ed by 35 Ill. Adm. Code 721.123</w:t>
      </w:r>
      <w:r>
        <w:t xml:space="preserve">(a)(1), </w:t>
      </w:r>
      <w:r w:rsidR="003E5E11">
        <w:t>(a)</w:t>
      </w:r>
      <w:r>
        <w:t xml:space="preserve">(2), </w:t>
      </w:r>
      <w:r w:rsidR="003E5E11">
        <w:t>(a)</w:t>
      </w:r>
      <w:r>
        <w:t xml:space="preserve">(3), </w:t>
      </w:r>
      <w:r w:rsidR="003E5E11">
        <w:t>(a)</w:t>
      </w:r>
      <w:r>
        <w:t xml:space="preserve">(6), </w:t>
      </w:r>
      <w:r w:rsidR="003E5E11">
        <w:t>(a)</w:t>
      </w:r>
      <w:r>
        <w:t>(7)</w:t>
      </w:r>
      <w:r w:rsidR="009D38F8">
        <w:t>,</w:t>
      </w:r>
      <w:r>
        <w:t xml:space="preserve"> or </w:t>
      </w:r>
      <w:r w:rsidR="003E5E11">
        <w:t>(a)</w:t>
      </w:r>
      <w:r>
        <w:t xml:space="preserve">(8) and will not be burned when other hazardous wastes are present in the combustion zone. </w:t>
      </w:r>
    </w:p>
    <w:p w:rsidR="00F90523" w:rsidRDefault="00F90523" w:rsidP="00853C58">
      <w:pPr>
        <w:widowControl w:val="0"/>
        <w:autoSpaceDE w:val="0"/>
        <w:autoSpaceDN w:val="0"/>
        <w:adjustRightInd w:val="0"/>
      </w:pPr>
    </w:p>
    <w:p w:rsidR="003E5E11" w:rsidRDefault="00C52C66">
      <w:pPr>
        <w:pStyle w:val="JCARSourceNote"/>
        <w:ind w:firstLine="720"/>
      </w:pPr>
      <w:r>
        <w:t xml:space="preserve">(Source:  Amended at 42 Ill. Reg. </w:t>
      </w:r>
      <w:r w:rsidR="0085019B">
        <w:t>23725</w:t>
      </w:r>
      <w:r>
        <w:t xml:space="preserve">, effective </w:t>
      </w:r>
      <w:bookmarkStart w:id="0" w:name="_GoBack"/>
      <w:r w:rsidR="0085019B">
        <w:t>November 19, 2018</w:t>
      </w:r>
      <w:bookmarkEnd w:id="0"/>
      <w:r>
        <w:t>)</w:t>
      </w:r>
    </w:p>
    <w:sectPr w:rsidR="003E5E11" w:rsidSect="00A231E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1EF"/>
    <w:rsid w:val="00040EE7"/>
    <w:rsid w:val="0010211C"/>
    <w:rsid w:val="00144D73"/>
    <w:rsid w:val="001D28F3"/>
    <w:rsid w:val="003A2D06"/>
    <w:rsid w:val="003E3755"/>
    <w:rsid w:val="003E5E11"/>
    <w:rsid w:val="0046162A"/>
    <w:rsid w:val="0061689A"/>
    <w:rsid w:val="00622266"/>
    <w:rsid w:val="00725E56"/>
    <w:rsid w:val="0085019B"/>
    <w:rsid w:val="00853C58"/>
    <w:rsid w:val="008A505D"/>
    <w:rsid w:val="008D22CF"/>
    <w:rsid w:val="008F0851"/>
    <w:rsid w:val="009D38F8"/>
    <w:rsid w:val="009E5D8B"/>
    <w:rsid w:val="00A231EF"/>
    <w:rsid w:val="00AA3EFC"/>
    <w:rsid w:val="00B2274E"/>
    <w:rsid w:val="00B3394C"/>
    <w:rsid w:val="00B76B4D"/>
    <w:rsid w:val="00C52C66"/>
    <w:rsid w:val="00CA2D92"/>
    <w:rsid w:val="00DA5209"/>
    <w:rsid w:val="00DD66B7"/>
    <w:rsid w:val="00E05DCC"/>
    <w:rsid w:val="00E23B44"/>
    <w:rsid w:val="00E37E9D"/>
    <w:rsid w:val="00ED1BB2"/>
    <w:rsid w:val="00F9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6EE646-DDE7-4DE3-A5F4-F23484BD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ThomasVD</dc:creator>
  <cp:keywords/>
  <dc:description/>
  <cp:lastModifiedBy>Lane, Arlene L.</cp:lastModifiedBy>
  <cp:revision>4</cp:revision>
  <dcterms:created xsi:type="dcterms:W3CDTF">2018-12-18T18:20:00Z</dcterms:created>
  <dcterms:modified xsi:type="dcterms:W3CDTF">2018-12-19T15:39:00Z</dcterms:modified>
</cp:coreProperties>
</file>