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0A2" w:rsidRDefault="006C10A2" w:rsidP="006C10A2">
      <w:pPr>
        <w:widowControl w:val="0"/>
        <w:autoSpaceDE w:val="0"/>
        <w:autoSpaceDN w:val="0"/>
        <w:adjustRightInd w:val="0"/>
      </w:pPr>
    </w:p>
    <w:p w:rsidR="006C10A2" w:rsidRDefault="006C10A2" w:rsidP="006C10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725.378  Unsaturated Zone (Zone of Aeration) Monitoring</w:t>
      </w:r>
      <w:r>
        <w:t xml:space="preserve"> </w:t>
      </w:r>
    </w:p>
    <w:p w:rsidR="006C10A2" w:rsidRDefault="006C10A2" w:rsidP="006C10A2">
      <w:pPr>
        <w:widowControl w:val="0"/>
        <w:autoSpaceDE w:val="0"/>
        <w:autoSpaceDN w:val="0"/>
        <w:adjustRightInd w:val="0"/>
      </w:pPr>
    </w:p>
    <w:p w:rsidR="006C10A2" w:rsidRDefault="006C10A2" w:rsidP="006C10A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 or operator </w:t>
      </w:r>
      <w:r w:rsidR="00496B88">
        <w:t>must</w:t>
      </w:r>
      <w:r>
        <w:t xml:space="preserve"> have in writing</w:t>
      </w:r>
      <w:r w:rsidR="00CD46EF">
        <w:t>,</w:t>
      </w:r>
      <w:r>
        <w:t xml:space="preserve"> and </w:t>
      </w:r>
      <w:r w:rsidR="007B0097">
        <w:t>must</w:t>
      </w:r>
      <w:r>
        <w:t xml:space="preserve"> implement, an unsaturated zone monitoring plan that is designed to</w:t>
      </w:r>
      <w:r w:rsidR="007B0097">
        <w:t xml:space="preserve"> accomplish the following</w:t>
      </w:r>
      <w:r>
        <w:t xml:space="preserve">: </w:t>
      </w:r>
    </w:p>
    <w:p w:rsidR="00B8724E" w:rsidRDefault="00B8724E" w:rsidP="002163F7">
      <w:pPr>
        <w:widowControl w:val="0"/>
        <w:autoSpaceDE w:val="0"/>
        <w:autoSpaceDN w:val="0"/>
        <w:adjustRightInd w:val="0"/>
      </w:pPr>
    </w:p>
    <w:p w:rsidR="006C10A2" w:rsidRDefault="006C10A2" w:rsidP="006C10A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7B0097">
        <w:t>It must detect</w:t>
      </w:r>
      <w:r>
        <w:t xml:space="preserve"> the vertical migration of hazardous waste and hazardous waste constituents under the active portion of the land treatment facility, and </w:t>
      </w:r>
    </w:p>
    <w:p w:rsidR="00B8724E" w:rsidRDefault="00B8724E" w:rsidP="002163F7">
      <w:pPr>
        <w:widowControl w:val="0"/>
        <w:autoSpaceDE w:val="0"/>
        <w:autoSpaceDN w:val="0"/>
        <w:adjustRightInd w:val="0"/>
      </w:pPr>
    </w:p>
    <w:p w:rsidR="006C10A2" w:rsidRDefault="006C10A2" w:rsidP="006C10A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7B0097">
        <w:t>It must provide</w:t>
      </w:r>
      <w:r>
        <w:t xml:space="preserve"> information on the background concentrations of the hazardous  waste and hazardous  waste </w:t>
      </w:r>
      <w:r w:rsidR="00496B88">
        <w:t xml:space="preserve">constituents </w:t>
      </w:r>
      <w:r>
        <w:t xml:space="preserve">in similar but untreated soil nearby. This background monitoring must be conducted before or in conjunction with the monitoring required under subsection (a)(1). </w:t>
      </w:r>
    </w:p>
    <w:p w:rsidR="00B8724E" w:rsidRDefault="00B8724E" w:rsidP="002163F7">
      <w:pPr>
        <w:widowControl w:val="0"/>
        <w:autoSpaceDE w:val="0"/>
        <w:autoSpaceDN w:val="0"/>
        <w:adjustRightInd w:val="0"/>
      </w:pPr>
    </w:p>
    <w:p w:rsidR="006C10A2" w:rsidRDefault="006C10A2" w:rsidP="006C10A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unsaturated zone monitoring plan must include, at a minimum</w:t>
      </w:r>
      <w:r w:rsidR="007B0097">
        <w:t>, both of the following</w:t>
      </w:r>
      <w:r>
        <w:t xml:space="preserve">: </w:t>
      </w:r>
    </w:p>
    <w:p w:rsidR="00B8724E" w:rsidRDefault="00B8724E" w:rsidP="002163F7">
      <w:pPr>
        <w:widowControl w:val="0"/>
        <w:autoSpaceDE w:val="0"/>
        <w:autoSpaceDN w:val="0"/>
        <w:adjustRightInd w:val="0"/>
      </w:pPr>
    </w:p>
    <w:p w:rsidR="006C10A2" w:rsidRDefault="006C10A2" w:rsidP="006C10A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Soil monitoring using soil cores, and </w:t>
      </w:r>
    </w:p>
    <w:p w:rsidR="00B8724E" w:rsidRDefault="00B8724E" w:rsidP="002163F7">
      <w:pPr>
        <w:widowControl w:val="0"/>
        <w:autoSpaceDE w:val="0"/>
        <w:autoSpaceDN w:val="0"/>
        <w:adjustRightInd w:val="0"/>
      </w:pPr>
    </w:p>
    <w:p w:rsidR="006C10A2" w:rsidRDefault="006C10A2" w:rsidP="006C10A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Soil-pore water monitoring using devices, such as lysimeters. </w:t>
      </w:r>
    </w:p>
    <w:p w:rsidR="00B8724E" w:rsidRDefault="00B8724E" w:rsidP="002163F7">
      <w:pPr>
        <w:widowControl w:val="0"/>
        <w:autoSpaceDE w:val="0"/>
        <w:autoSpaceDN w:val="0"/>
        <w:adjustRightInd w:val="0"/>
      </w:pPr>
    </w:p>
    <w:p w:rsidR="006C10A2" w:rsidRDefault="006C10A2" w:rsidP="006C10A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To comply with subsection (a)(1), the owner or operator must demonstrate in his unsaturated zone monitoring plan that</w:t>
      </w:r>
      <w:r w:rsidR="007B0097">
        <w:t xml:space="preserve"> ensure</w:t>
      </w:r>
      <w:r w:rsidR="00496B88">
        <w:t>s</w:t>
      </w:r>
      <w:r w:rsidR="007B0097">
        <w:t xml:space="preserve"> the following</w:t>
      </w:r>
      <w:r>
        <w:t xml:space="preserve">: </w:t>
      </w:r>
    </w:p>
    <w:p w:rsidR="00B8724E" w:rsidRDefault="00B8724E" w:rsidP="002163F7">
      <w:pPr>
        <w:widowControl w:val="0"/>
        <w:autoSpaceDE w:val="0"/>
        <w:autoSpaceDN w:val="0"/>
        <w:adjustRightInd w:val="0"/>
      </w:pPr>
    </w:p>
    <w:p w:rsidR="006C10A2" w:rsidRDefault="006C10A2" w:rsidP="006C10A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depth at which soil and soil-pore water samples are to be taken is below the depth to which the waste is incorporated into the soil; </w:t>
      </w:r>
    </w:p>
    <w:p w:rsidR="00B8724E" w:rsidRDefault="00B8724E" w:rsidP="002163F7">
      <w:pPr>
        <w:widowControl w:val="0"/>
        <w:autoSpaceDE w:val="0"/>
        <w:autoSpaceDN w:val="0"/>
        <w:adjustRightInd w:val="0"/>
      </w:pPr>
    </w:p>
    <w:p w:rsidR="006C10A2" w:rsidRDefault="006C10A2" w:rsidP="006C10A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number of soil and soil-pore water samples to be taken is based on the variability of</w:t>
      </w:r>
      <w:r w:rsidR="007B0097">
        <w:t xml:space="preserve"> the following</w:t>
      </w:r>
      <w:r>
        <w:t xml:space="preserve">: </w:t>
      </w:r>
    </w:p>
    <w:p w:rsidR="00B8724E" w:rsidRDefault="00B8724E" w:rsidP="002163F7">
      <w:pPr>
        <w:widowControl w:val="0"/>
        <w:autoSpaceDE w:val="0"/>
        <w:autoSpaceDN w:val="0"/>
        <w:adjustRightInd w:val="0"/>
      </w:pPr>
    </w:p>
    <w:p w:rsidR="006C10A2" w:rsidRDefault="006C10A2" w:rsidP="006C10A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hazardous waste constituents (as identified in Section 725.373(a) and(b)) in the waste and in the soil, and </w:t>
      </w:r>
    </w:p>
    <w:p w:rsidR="00B8724E" w:rsidRDefault="00B8724E" w:rsidP="002163F7">
      <w:pPr>
        <w:widowControl w:val="0"/>
        <w:autoSpaceDE w:val="0"/>
        <w:autoSpaceDN w:val="0"/>
        <w:adjustRightInd w:val="0"/>
      </w:pPr>
    </w:p>
    <w:p w:rsidR="006C10A2" w:rsidRDefault="006C10A2" w:rsidP="006C10A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The soil type</w:t>
      </w:r>
      <w:r w:rsidR="00CD46EF">
        <w:t>s</w:t>
      </w:r>
      <w:r>
        <w:t xml:space="preserve">; and </w:t>
      </w:r>
    </w:p>
    <w:p w:rsidR="00B8724E" w:rsidRDefault="00B8724E" w:rsidP="002163F7">
      <w:pPr>
        <w:widowControl w:val="0"/>
        <w:autoSpaceDE w:val="0"/>
        <w:autoSpaceDN w:val="0"/>
        <w:adjustRightInd w:val="0"/>
      </w:pPr>
    </w:p>
    <w:p w:rsidR="006C10A2" w:rsidRDefault="006C10A2" w:rsidP="006C10A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frequency and timing of soil and soil-pore water sampling is based on the frequency, time, and rate of waste application, proximity to ground water, and soil permeability. </w:t>
      </w:r>
    </w:p>
    <w:p w:rsidR="00B8724E" w:rsidRDefault="00B8724E" w:rsidP="002163F7">
      <w:pPr>
        <w:widowControl w:val="0"/>
        <w:autoSpaceDE w:val="0"/>
        <w:autoSpaceDN w:val="0"/>
        <w:adjustRightInd w:val="0"/>
      </w:pPr>
    </w:p>
    <w:p w:rsidR="006C10A2" w:rsidRDefault="006C10A2" w:rsidP="006C10A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The owner or operator</w:t>
      </w:r>
      <w:r w:rsidR="00CD46EF">
        <w:t xml:space="preserve"> </w:t>
      </w:r>
      <w:r w:rsidR="007B0097">
        <w:t>must</w:t>
      </w:r>
      <w:r w:rsidR="00CD46EF">
        <w:t xml:space="preserve"> keep </w:t>
      </w:r>
      <w:r>
        <w:t>at the facility</w:t>
      </w:r>
      <w:r w:rsidR="00CD46EF">
        <w:t xml:space="preserve"> </w:t>
      </w:r>
      <w:r>
        <w:t xml:space="preserve">its unsaturated zone monitoring plan and the rationale used in developing this plan. </w:t>
      </w:r>
    </w:p>
    <w:p w:rsidR="00B8724E" w:rsidRDefault="00B8724E" w:rsidP="002163F7">
      <w:pPr>
        <w:widowControl w:val="0"/>
        <w:autoSpaceDE w:val="0"/>
        <w:autoSpaceDN w:val="0"/>
        <w:adjustRightInd w:val="0"/>
      </w:pPr>
    </w:p>
    <w:p w:rsidR="006C10A2" w:rsidRDefault="006C10A2" w:rsidP="006C10A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owner or operator </w:t>
      </w:r>
      <w:r w:rsidR="007B0097">
        <w:t>must</w:t>
      </w:r>
      <w:r>
        <w:t xml:space="preserve"> analyze the soil and soil-pore water samples for the  hazardous waste constituents that were found in the waste during the waste </w:t>
      </w:r>
      <w:r>
        <w:lastRenderedPageBreak/>
        <w:t xml:space="preserve">analysis under Section 725.373(a) and (b). </w:t>
      </w:r>
    </w:p>
    <w:p w:rsidR="00B8724E" w:rsidRDefault="00B8724E" w:rsidP="002163F7">
      <w:pPr>
        <w:widowControl w:val="0"/>
        <w:autoSpaceDE w:val="0"/>
        <w:autoSpaceDN w:val="0"/>
        <w:adjustRightInd w:val="0"/>
      </w:pPr>
    </w:p>
    <w:p w:rsidR="006C10A2" w:rsidRDefault="006C10A2" w:rsidP="002163F7">
      <w:pPr>
        <w:widowControl w:val="0"/>
        <w:autoSpaceDE w:val="0"/>
        <w:autoSpaceDN w:val="0"/>
        <w:adjustRightInd w:val="0"/>
        <w:ind w:left="1440"/>
      </w:pPr>
      <w:r>
        <w:t xml:space="preserve">BOARD NOTE:  As required by Section 725.173, the owner or operator must place all data and information developed under this Section in the operating record of the facility. </w:t>
      </w:r>
    </w:p>
    <w:p w:rsidR="006C10A2" w:rsidRDefault="006C10A2" w:rsidP="002163F7">
      <w:pPr>
        <w:widowControl w:val="0"/>
        <w:autoSpaceDE w:val="0"/>
        <w:autoSpaceDN w:val="0"/>
        <w:adjustRightInd w:val="0"/>
      </w:pPr>
    </w:p>
    <w:p w:rsidR="007B0097" w:rsidRPr="00D55B37" w:rsidRDefault="00E713F0">
      <w:pPr>
        <w:pStyle w:val="JCARSourceNote"/>
        <w:ind w:left="720"/>
      </w:pPr>
      <w:r>
        <w:t xml:space="preserve">(Source:  Amended at 42 Ill. Reg. </w:t>
      </w:r>
      <w:r w:rsidR="00DB61BB">
        <w:t>23725</w:t>
      </w:r>
      <w:r>
        <w:t xml:space="preserve">, effective </w:t>
      </w:r>
      <w:bookmarkStart w:id="0" w:name="_GoBack"/>
      <w:r w:rsidR="00DB61BB">
        <w:t>November 19, 2018</w:t>
      </w:r>
      <w:bookmarkEnd w:id="0"/>
      <w:r>
        <w:t>)</w:t>
      </w:r>
    </w:p>
    <w:sectPr w:rsidR="007B0097" w:rsidRPr="00D55B37" w:rsidSect="006C10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10A2"/>
    <w:rsid w:val="001F58D0"/>
    <w:rsid w:val="002163F7"/>
    <w:rsid w:val="00260C83"/>
    <w:rsid w:val="00381377"/>
    <w:rsid w:val="00496B88"/>
    <w:rsid w:val="005C3366"/>
    <w:rsid w:val="006C10A2"/>
    <w:rsid w:val="007B0097"/>
    <w:rsid w:val="00894DCD"/>
    <w:rsid w:val="00A2030E"/>
    <w:rsid w:val="00B8724E"/>
    <w:rsid w:val="00CD46EF"/>
    <w:rsid w:val="00D04C05"/>
    <w:rsid w:val="00DB61BB"/>
    <w:rsid w:val="00E713F0"/>
    <w:rsid w:val="00FA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BD311CB-2B11-4E10-8D96-57281BF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B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Lane, Arlene L.</cp:lastModifiedBy>
  <cp:revision>4</cp:revision>
  <dcterms:created xsi:type="dcterms:W3CDTF">2018-12-18T18:20:00Z</dcterms:created>
  <dcterms:modified xsi:type="dcterms:W3CDTF">2018-12-19T15:39:00Z</dcterms:modified>
</cp:coreProperties>
</file>