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6C" w:rsidRDefault="0038236C" w:rsidP="00382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36C" w:rsidRDefault="0038236C" w:rsidP="00382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725.299  Special Requirements for Incompatible Wastes</w:t>
      </w:r>
      <w:r>
        <w:t xml:space="preserve"> </w:t>
      </w:r>
    </w:p>
    <w:p w:rsidR="0038236C" w:rsidRDefault="0038236C" w:rsidP="0038236C">
      <w:pPr>
        <w:widowControl w:val="0"/>
        <w:autoSpaceDE w:val="0"/>
        <w:autoSpaceDN w:val="0"/>
        <w:adjustRightInd w:val="0"/>
      </w:pPr>
    </w:p>
    <w:p w:rsidR="0038236C" w:rsidRDefault="0038236C" w:rsidP="003823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Incompatible wastes  or incompatible wastes and materials must not be placed in the same tank system, unless  Section 725.117(b) is complied with. </w:t>
      </w:r>
    </w:p>
    <w:p w:rsidR="00F519C0" w:rsidRDefault="00F519C0" w:rsidP="0038236C">
      <w:pPr>
        <w:widowControl w:val="0"/>
        <w:autoSpaceDE w:val="0"/>
        <w:autoSpaceDN w:val="0"/>
        <w:adjustRightInd w:val="0"/>
        <w:ind w:left="1440" w:hanging="720"/>
      </w:pPr>
    </w:p>
    <w:p w:rsidR="0038236C" w:rsidRDefault="0038236C" w:rsidP="003823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Hazardous waste must not be placed in a tank system </w:t>
      </w:r>
      <w:r w:rsidR="007E4716">
        <w:t>that</w:t>
      </w:r>
      <w:r>
        <w:t xml:space="preserve"> has not been decontaminated and which previously held an incompatible waste or material unless Section 725.117(b) is complied with. </w:t>
      </w:r>
    </w:p>
    <w:p w:rsidR="0038236C" w:rsidRDefault="0038236C" w:rsidP="0038236C">
      <w:pPr>
        <w:widowControl w:val="0"/>
        <w:autoSpaceDE w:val="0"/>
        <w:autoSpaceDN w:val="0"/>
        <w:adjustRightInd w:val="0"/>
        <w:ind w:left="1440" w:hanging="720"/>
      </w:pPr>
    </w:p>
    <w:p w:rsidR="007E4716" w:rsidRPr="00D55B37" w:rsidRDefault="007E47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E51BF">
        <w:t>6389</w:t>
      </w:r>
      <w:r w:rsidRPr="00D55B37">
        <w:t xml:space="preserve">, effective </w:t>
      </w:r>
      <w:r w:rsidR="00541105">
        <w:t>April 22, 2005</w:t>
      </w:r>
      <w:r w:rsidRPr="00D55B37">
        <w:t>)</w:t>
      </w:r>
    </w:p>
    <w:sectPr w:rsidR="007E4716" w:rsidRPr="00D55B37" w:rsidSect="00382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36C"/>
    <w:rsid w:val="0001747D"/>
    <w:rsid w:val="000E0AD1"/>
    <w:rsid w:val="002E51BF"/>
    <w:rsid w:val="0038236C"/>
    <w:rsid w:val="003D39C7"/>
    <w:rsid w:val="00541105"/>
    <w:rsid w:val="005C3366"/>
    <w:rsid w:val="007E4716"/>
    <w:rsid w:val="00E24CED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